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6C0898">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w:t>
      </w:r>
      <w:r w:rsidR="005C6AD5">
        <w:rPr>
          <w:b/>
          <w:color w:val="000000"/>
          <w:sz w:val="32"/>
          <w:szCs w:val="32"/>
        </w:rPr>
        <w:t>5</w:t>
      </w:r>
    </w:p>
    <w:p w:rsidR="00D92F93" w:rsidRDefault="00D92F93" w:rsidP="00612FCA">
      <w:pPr>
        <w:jc w:val="center"/>
        <w:rPr>
          <w:b/>
          <w:color w:val="000000"/>
          <w:sz w:val="32"/>
          <w:szCs w:val="32"/>
        </w:rPr>
      </w:pPr>
    </w:p>
    <w:p w:rsidR="00344160" w:rsidRPr="006C0898" w:rsidRDefault="00344160" w:rsidP="00344160">
      <w:pPr>
        <w:rPr>
          <w:sz w:val="20"/>
          <w:szCs w:val="22"/>
        </w:rPr>
      </w:pPr>
      <w:r w:rsidRPr="006C0898">
        <w:rPr>
          <w:sz w:val="20"/>
          <w:szCs w:val="22"/>
        </w:rPr>
        <w:t>Obiect:</w:t>
      </w:r>
      <w:r w:rsidR="00ED6A60" w:rsidRPr="006C0898">
        <w:rPr>
          <w:sz w:val="20"/>
          <w:szCs w:val="22"/>
        </w:rPr>
        <w:t xml:space="preserve"> Piese de schimb pentru decantoare aferente Instalatiei de pretratare de la CTE Progresu</w:t>
      </w:r>
    </w:p>
    <w:p w:rsidR="00344160" w:rsidRPr="006C0898" w:rsidRDefault="00344160" w:rsidP="00344160">
      <w:pPr>
        <w:rPr>
          <w:sz w:val="20"/>
          <w:szCs w:val="22"/>
        </w:rPr>
      </w:pPr>
      <w:r w:rsidRPr="006C0898">
        <w:rPr>
          <w:sz w:val="20"/>
          <w:szCs w:val="22"/>
        </w:rPr>
        <w:t>Termen</w:t>
      </w:r>
      <w:r w:rsidR="001E376D" w:rsidRPr="006C0898">
        <w:rPr>
          <w:sz w:val="20"/>
          <w:szCs w:val="22"/>
        </w:rPr>
        <w:t xml:space="preserve"> de livrare</w:t>
      </w:r>
      <w:r w:rsidR="00ED6A60" w:rsidRPr="006C0898">
        <w:rPr>
          <w:sz w:val="20"/>
          <w:szCs w:val="22"/>
        </w:rPr>
        <w:t>: 30 de zile calendaristice de la perfectarea contractului</w:t>
      </w:r>
    </w:p>
    <w:p w:rsidR="00344160" w:rsidRPr="006C0898" w:rsidRDefault="00344160" w:rsidP="00344160">
      <w:pPr>
        <w:rPr>
          <w:sz w:val="20"/>
          <w:szCs w:val="22"/>
        </w:rPr>
      </w:pPr>
      <w:r w:rsidRPr="006C0898">
        <w:rPr>
          <w:sz w:val="20"/>
          <w:szCs w:val="22"/>
        </w:rPr>
        <w:t>Valoare</w:t>
      </w:r>
      <w:r w:rsidR="001E376D" w:rsidRPr="006C0898">
        <w:rPr>
          <w:sz w:val="20"/>
          <w:szCs w:val="22"/>
        </w:rPr>
        <w:t xml:space="preserve"> fara TVA</w:t>
      </w:r>
      <w:r w:rsidRPr="006C0898">
        <w:rPr>
          <w:sz w:val="20"/>
          <w:szCs w:val="22"/>
        </w:rPr>
        <w:t>:_________________</w:t>
      </w:r>
      <w:r w:rsidR="00252677">
        <w:rPr>
          <w:sz w:val="20"/>
          <w:szCs w:val="22"/>
        </w:rPr>
        <w:t>lei</w:t>
      </w:r>
    </w:p>
    <w:p w:rsidR="00ED6A60" w:rsidRPr="00BD62D2" w:rsidRDefault="00ED6A60" w:rsidP="00491371">
      <w:pPr>
        <w:rPr>
          <w:color w:val="000000"/>
          <w:sz w:val="26"/>
          <w:szCs w:val="26"/>
        </w:rPr>
      </w:pPr>
    </w:p>
    <w:p w:rsidR="00D92F93" w:rsidRPr="006C0898" w:rsidRDefault="00D92F93" w:rsidP="006C0898">
      <w:pPr>
        <w:jc w:val="both"/>
        <w:rPr>
          <w:b/>
          <w:color w:val="000000"/>
          <w:sz w:val="26"/>
          <w:szCs w:val="26"/>
        </w:rPr>
      </w:pPr>
      <w:r w:rsidRPr="006C0898">
        <w:rPr>
          <w:b/>
          <w:color w:val="000000"/>
          <w:sz w:val="26"/>
          <w:szCs w:val="26"/>
        </w:rPr>
        <w:t>   1. Partile contractante:</w:t>
      </w:r>
    </w:p>
    <w:p w:rsidR="00D92F93" w:rsidRPr="006C0898" w:rsidRDefault="00D92F93" w:rsidP="006C0898">
      <w:pPr>
        <w:pStyle w:val="BodyText"/>
        <w:ind w:firstLine="720"/>
        <w:rPr>
          <w:sz w:val="26"/>
          <w:szCs w:val="26"/>
          <w:lang w:val="ro-RO"/>
        </w:rPr>
      </w:pPr>
      <w:r w:rsidRPr="006C0898">
        <w:rPr>
          <w:b/>
          <w:sz w:val="26"/>
          <w:szCs w:val="26"/>
          <w:lang w:val="ro-RO"/>
        </w:rPr>
        <w:t>SOCIETATEA ELECTROCENTRALE BUCUREŞTI SA</w:t>
      </w:r>
      <w:r w:rsidRPr="006C0898">
        <w:rPr>
          <w:sz w:val="26"/>
          <w:szCs w:val="26"/>
          <w:lang w:val="ro-RO"/>
        </w:rPr>
        <w:t>,</w:t>
      </w:r>
      <w:r w:rsidRPr="006C0898">
        <w:rPr>
          <w:color w:val="222222"/>
          <w:sz w:val="26"/>
          <w:szCs w:val="26"/>
          <w:shd w:val="clear" w:color="auto" w:fill="FFFFFF"/>
        </w:rPr>
        <w:t xml:space="preserve"> </w:t>
      </w:r>
      <w:r w:rsidRPr="006C0898">
        <w:rPr>
          <w:sz w:val="26"/>
          <w:szCs w:val="26"/>
          <w:lang w:val="ro-RO"/>
        </w:rPr>
        <w:t xml:space="preserve">cu sediul in Bucureşti, Splaiul Independentei nr. 227, sector 6, înregistrată la registrul Comerţului cu nr. J40/1696/2003, cod fiscal RO 15189596, </w:t>
      </w:r>
      <w:r w:rsidRPr="006C0898">
        <w:rPr>
          <w:color w:val="000000"/>
          <w:sz w:val="26"/>
          <w:szCs w:val="26"/>
          <w:lang w:val="ro-RO"/>
        </w:rPr>
        <w:t xml:space="preserve">cod poştal </w:t>
      </w:r>
      <w:r w:rsidRPr="006C0898">
        <w:rPr>
          <w:sz w:val="26"/>
          <w:szCs w:val="26"/>
          <w:lang w:val="ro-RO"/>
        </w:rPr>
        <w:t xml:space="preserve">060041, telefon 021 275 1103, fax 021 275 1405, </w:t>
      </w:r>
      <w:r w:rsidR="005C6AD5" w:rsidRPr="006C0898">
        <w:rPr>
          <w:sz w:val="26"/>
          <w:szCs w:val="26"/>
          <w:lang w:val="ro-RO"/>
        </w:rPr>
        <w:t xml:space="preserve">e-mail </w:t>
      </w:r>
      <w:hyperlink r:id="rId8" w:history="1">
        <w:r w:rsidR="005C6AD5" w:rsidRPr="006C0898">
          <w:rPr>
            <w:rStyle w:val="Hyperlink"/>
            <w:sz w:val="26"/>
            <w:szCs w:val="26"/>
            <w:lang w:val="ro-RO"/>
          </w:rPr>
          <w:t>office@elcen.ro</w:t>
        </w:r>
      </w:hyperlink>
      <w:r w:rsidR="005C6AD5" w:rsidRPr="006C0898">
        <w:rPr>
          <w:sz w:val="26"/>
          <w:szCs w:val="26"/>
          <w:lang w:val="ro-RO"/>
        </w:rPr>
        <w:t xml:space="preserve">, </w:t>
      </w:r>
      <w:r w:rsidRPr="006C0898">
        <w:rPr>
          <w:sz w:val="26"/>
          <w:szCs w:val="26"/>
          <w:lang w:val="ro-RO"/>
        </w:rPr>
        <w:t>cod</w:t>
      </w:r>
      <w:r w:rsidRPr="006C0898">
        <w:rPr>
          <w:color w:val="000000"/>
          <w:sz w:val="26"/>
          <w:szCs w:val="26"/>
          <w:lang w:val="ro-RO"/>
        </w:rPr>
        <w:t xml:space="preserve"> IBAN  nr. RO25 RNCB 0082 0441 7274 0422</w:t>
      </w:r>
      <w:r w:rsidR="00B33D02" w:rsidRPr="006C0898">
        <w:rPr>
          <w:color w:val="000000"/>
          <w:sz w:val="26"/>
          <w:szCs w:val="26"/>
          <w:lang w:val="ro-RO"/>
        </w:rPr>
        <w:t xml:space="preserve"> </w:t>
      </w:r>
      <w:r w:rsidR="006606FC" w:rsidRPr="006C0898">
        <w:rPr>
          <w:color w:val="000000"/>
          <w:sz w:val="26"/>
          <w:szCs w:val="26"/>
          <w:lang w:val="ro-RO"/>
        </w:rPr>
        <w:t>deschis</w:t>
      </w:r>
      <w:r w:rsidRPr="006C0898">
        <w:rPr>
          <w:color w:val="000000"/>
          <w:sz w:val="26"/>
          <w:szCs w:val="26"/>
          <w:lang w:val="ro-RO"/>
        </w:rPr>
        <w:t xml:space="preserve"> la BCR – Sucursala Unirii, legal reprezentată de dl. </w:t>
      </w:r>
      <w:r w:rsidR="0060228C" w:rsidRPr="006C0898">
        <w:rPr>
          <w:color w:val="000000"/>
          <w:sz w:val="26"/>
          <w:szCs w:val="26"/>
        </w:rPr>
        <w:t>Claudiu-Ionuț CREȚU-SÂRBU</w:t>
      </w:r>
      <w:r w:rsidRPr="006C0898">
        <w:rPr>
          <w:color w:val="000000"/>
          <w:sz w:val="26"/>
          <w:szCs w:val="26"/>
          <w:lang w:val="ro-RO"/>
        </w:rPr>
        <w:t>–</w:t>
      </w:r>
      <w:r w:rsidR="001A165A" w:rsidRPr="006C0898">
        <w:rPr>
          <w:color w:val="000000"/>
          <w:sz w:val="26"/>
          <w:szCs w:val="26"/>
          <w:lang w:val="ro-RO"/>
        </w:rPr>
        <w:t xml:space="preserve"> Director General</w:t>
      </w:r>
      <w:r w:rsidRPr="006C0898">
        <w:rPr>
          <w:color w:val="000000"/>
          <w:sz w:val="26"/>
          <w:szCs w:val="26"/>
          <w:lang w:val="es-ES"/>
        </w:rPr>
        <w:t>, în calitate de</w:t>
      </w:r>
      <w:r w:rsidRPr="006C0898">
        <w:rPr>
          <w:sz w:val="26"/>
          <w:szCs w:val="26"/>
          <w:lang w:val="es-ES"/>
        </w:rPr>
        <w:t xml:space="preserve"> </w:t>
      </w:r>
      <w:r w:rsidRPr="006C0898">
        <w:rPr>
          <w:b/>
          <w:caps/>
          <w:color w:val="000000"/>
          <w:sz w:val="26"/>
          <w:szCs w:val="26"/>
          <w:lang w:val="es-ES"/>
        </w:rPr>
        <w:t xml:space="preserve">beneficiar </w:t>
      </w:r>
      <w:r w:rsidRPr="006C0898">
        <w:rPr>
          <w:caps/>
          <w:color w:val="000000"/>
          <w:sz w:val="26"/>
          <w:szCs w:val="26"/>
          <w:lang w:val="es-ES"/>
        </w:rPr>
        <w:t>(ACHIZITOR)</w:t>
      </w:r>
      <w:r w:rsidRPr="006C0898">
        <w:rPr>
          <w:color w:val="000000"/>
          <w:sz w:val="26"/>
          <w:szCs w:val="26"/>
          <w:lang w:val="es-ES"/>
        </w:rPr>
        <w:t xml:space="preserve">  şi  </w:t>
      </w:r>
    </w:p>
    <w:p w:rsidR="00D92F93" w:rsidRPr="006C0898" w:rsidRDefault="00D92F93" w:rsidP="006C0898">
      <w:pPr>
        <w:pStyle w:val="BodyText"/>
        <w:ind w:firstLine="720"/>
        <w:rPr>
          <w:b/>
          <w:color w:val="000000"/>
          <w:sz w:val="26"/>
          <w:szCs w:val="26"/>
          <w:lang w:val="ro-RO"/>
        </w:rPr>
      </w:pPr>
      <w:r w:rsidRPr="006C0898">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w:t>
      </w:r>
      <w:r w:rsidR="005C6AD5" w:rsidRPr="006C0898">
        <w:rPr>
          <w:color w:val="000000"/>
          <w:sz w:val="26"/>
          <w:szCs w:val="26"/>
          <w:lang w:val="ro-RO"/>
        </w:rPr>
        <w:t xml:space="preserve">e-mail ____________________, </w:t>
      </w:r>
      <w:r w:rsidRPr="006C0898">
        <w:rPr>
          <w:color w:val="000000"/>
          <w:sz w:val="26"/>
          <w:szCs w:val="26"/>
          <w:lang w:val="ro-RO"/>
        </w:rPr>
        <w:t xml:space="preserve">cod IBAN __________________________  </w:t>
      </w:r>
      <w:r w:rsidR="00FF51FF" w:rsidRPr="006C0898">
        <w:rPr>
          <w:color w:val="000000"/>
          <w:sz w:val="26"/>
          <w:szCs w:val="26"/>
          <w:lang w:val="ro-RO"/>
        </w:rPr>
        <w:t>deschis</w:t>
      </w:r>
      <w:r w:rsidRPr="006C0898">
        <w:rPr>
          <w:color w:val="000000"/>
          <w:sz w:val="26"/>
          <w:szCs w:val="26"/>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008B7E28" w:rsidRPr="006C0898">
        <w:rPr>
          <w:b/>
          <w:color w:val="000000"/>
          <w:sz w:val="26"/>
          <w:szCs w:val="26"/>
          <w:lang w:val="ro-RO"/>
        </w:rPr>
        <w:t>CONTRACTANT</w:t>
      </w:r>
      <w:r w:rsidR="008B7E28" w:rsidRPr="006C0898">
        <w:rPr>
          <w:color w:val="000000"/>
          <w:sz w:val="26"/>
          <w:szCs w:val="26"/>
          <w:lang w:val="ro-RO"/>
        </w:rPr>
        <w:t xml:space="preserve"> (</w:t>
      </w:r>
      <w:r w:rsidRPr="006C0898">
        <w:rPr>
          <w:color w:val="000000"/>
          <w:sz w:val="26"/>
          <w:szCs w:val="26"/>
          <w:lang w:val="ro-RO"/>
        </w:rPr>
        <w:t>FURNIZOR</w:t>
      </w:r>
      <w:r w:rsidR="008B7E28" w:rsidRPr="006C0898">
        <w:rPr>
          <w:color w:val="000000"/>
          <w:sz w:val="26"/>
          <w:szCs w:val="26"/>
          <w:lang w:val="ro-RO"/>
        </w:rPr>
        <w:t>)</w:t>
      </w:r>
      <w:r w:rsidRPr="006C0898">
        <w:rPr>
          <w:b/>
          <w:color w:val="000000"/>
          <w:sz w:val="26"/>
          <w:szCs w:val="26"/>
          <w:lang w:val="ro-RO"/>
        </w:rPr>
        <w:t xml:space="preserve"> </w:t>
      </w:r>
    </w:p>
    <w:p w:rsidR="00D92F93" w:rsidRPr="006C0898" w:rsidRDefault="00D92F93" w:rsidP="006C0898">
      <w:pPr>
        <w:jc w:val="both"/>
        <w:rPr>
          <w:b/>
          <w:color w:val="000000"/>
          <w:sz w:val="26"/>
          <w:szCs w:val="26"/>
          <w:u w:val="single"/>
        </w:rPr>
      </w:pPr>
    </w:p>
    <w:p w:rsidR="00D92F93" w:rsidRPr="006C0898" w:rsidRDefault="00D92F93" w:rsidP="006C0898">
      <w:pPr>
        <w:jc w:val="both"/>
        <w:rPr>
          <w:b/>
          <w:color w:val="000000"/>
          <w:sz w:val="26"/>
          <w:szCs w:val="26"/>
          <w:u w:val="single"/>
        </w:rPr>
      </w:pPr>
      <w:r w:rsidRPr="006C0898">
        <w:rPr>
          <w:b/>
          <w:color w:val="000000"/>
          <w:sz w:val="26"/>
          <w:szCs w:val="26"/>
          <w:u w:val="single"/>
        </w:rPr>
        <w:t xml:space="preserve">Clauze obligatorii </w:t>
      </w:r>
    </w:p>
    <w:p w:rsidR="00D92F93" w:rsidRPr="006C0898" w:rsidRDefault="00D92F93" w:rsidP="006C0898">
      <w:pPr>
        <w:jc w:val="both"/>
        <w:rPr>
          <w:b/>
          <w:color w:val="000000" w:themeColor="text1"/>
          <w:sz w:val="26"/>
          <w:szCs w:val="26"/>
        </w:rPr>
      </w:pPr>
      <w:r w:rsidRPr="006C0898">
        <w:rPr>
          <w:b/>
          <w:color w:val="000000" w:themeColor="text1"/>
          <w:sz w:val="26"/>
          <w:szCs w:val="26"/>
        </w:rPr>
        <w:t xml:space="preserve">   2. Obiectul principal al contractului </w:t>
      </w:r>
    </w:p>
    <w:p w:rsidR="00D92F93" w:rsidRPr="006C0898" w:rsidRDefault="00D92F93" w:rsidP="006C0898">
      <w:pPr>
        <w:jc w:val="both"/>
        <w:rPr>
          <w:color w:val="000000" w:themeColor="text1"/>
          <w:sz w:val="26"/>
          <w:szCs w:val="26"/>
        </w:rPr>
      </w:pPr>
      <w:r w:rsidRPr="006C0898">
        <w:rPr>
          <w:color w:val="000000" w:themeColor="text1"/>
          <w:sz w:val="26"/>
          <w:szCs w:val="26"/>
        </w:rPr>
        <w:t>   </w:t>
      </w:r>
      <w:r w:rsidRPr="006C0898">
        <w:rPr>
          <w:color w:val="000000" w:themeColor="text1"/>
          <w:sz w:val="26"/>
          <w:szCs w:val="26"/>
        </w:rPr>
        <w:tab/>
        <w:t>2.1. Furnizorul se obligă să furnizeze, respectiv să vândă, să livreze in conditii DDP la adres</w:t>
      </w:r>
      <w:r w:rsidR="00ED6A60" w:rsidRPr="006C0898">
        <w:rPr>
          <w:color w:val="000000" w:themeColor="text1"/>
          <w:sz w:val="26"/>
          <w:szCs w:val="26"/>
        </w:rPr>
        <w:t>a</w:t>
      </w:r>
      <w:r w:rsidRPr="006C0898">
        <w:rPr>
          <w:color w:val="000000" w:themeColor="text1"/>
          <w:sz w:val="26"/>
          <w:szCs w:val="26"/>
        </w:rPr>
        <w:t xml:space="preserve"> mentionat</w:t>
      </w:r>
      <w:r w:rsidR="00ED6A60" w:rsidRPr="006C0898">
        <w:rPr>
          <w:color w:val="000000" w:themeColor="text1"/>
          <w:sz w:val="26"/>
          <w:szCs w:val="26"/>
        </w:rPr>
        <w:t>a</w:t>
      </w:r>
      <w:r w:rsidRPr="006C0898">
        <w:rPr>
          <w:color w:val="000000" w:themeColor="text1"/>
          <w:sz w:val="26"/>
          <w:szCs w:val="26"/>
        </w:rPr>
        <w:t xml:space="preserve"> la art. 4.1., </w:t>
      </w:r>
      <w:r w:rsidRPr="00256987">
        <w:rPr>
          <w:b/>
          <w:color w:val="000000" w:themeColor="text1"/>
          <w:sz w:val="26"/>
          <w:szCs w:val="26"/>
        </w:rPr>
        <w:t>„</w:t>
      </w:r>
      <w:r w:rsidR="00ED6A60" w:rsidRPr="00256987">
        <w:rPr>
          <w:b/>
          <w:color w:val="000000" w:themeColor="text1"/>
          <w:sz w:val="26"/>
          <w:szCs w:val="26"/>
        </w:rPr>
        <w:t>Piese de schimb pentru decantoare aferente Instalatiei de pretratare de la CTE Progresu</w:t>
      </w:r>
      <w:r w:rsidRPr="00256987">
        <w:rPr>
          <w:b/>
          <w:color w:val="000000" w:themeColor="text1"/>
          <w:sz w:val="26"/>
          <w:szCs w:val="26"/>
        </w:rPr>
        <w:t>”</w:t>
      </w:r>
      <w:r w:rsidRPr="006C0898">
        <w:rPr>
          <w:color w:val="000000" w:themeColor="text1"/>
          <w:sz w:val="26"/>
          <w:szCs w:val="26"/>
        </w:rPr>
        <w:t>,</w:t>
      </w:r>
      <w:r w:rsidR="00F4481A" w:rsidRPr="006C0898">
        <w:rPr>
          <w:color w:val="000000" w:themeColor="text1"/>
          <w:sz w:val="26"/>
          <w:szCs w:val="26"/>
        </w:rPr>
        <w:t xml:space="preserve"> în cantitatile prevazute în Anexa nr.1 si în condiţiile convenite  prin prezentul contract.</w:t>
      </w:r>
    </w:p>
    <w:p w:rsidR="00D92F93" w:rsidRPr="006C0898" w:rsidRDefault="00D92F93" w:rsidP="006C0898">
      <w:pPr>
        <w:ind w:firstLine="720"/>
        <w:jc w:val="both"/>
        <w:rPr>
          <w:color w:val="000000" w:themeColor="text1"/>
          <w:sz w:val="26"/>
          <w:szCs w:val="26"/>
        </w:rPr>
      </w:pPr>
      <w:r w:rsidRPr="006C0898">
        <w:rPr>
          <w:color w:val="000000" w:themeColor="text1"/>
          <w:sz w:val="26"/>
          <w:szCs w:val="26"/>
        </w:rPr>
        <w:t>Furnizorul are obligaţia să asigure achizitorului, condiţiile tehnice stabilite de producător pe timpul transportului, manipulării, depozitării şi desfacerii produselor.</w:t>
      </w:r>
    </w:p>
    <w:p w:rsidR="00D92F93" w:rsidRPr="006C0898" w:rsidRDefault="00D92F93" w:rsidP="006C0898">
      <w:pPr>
        <w:pStyle w:val="BodyText"/>
        <w:ind w:firstLine="708"/>
        <w:rPr>
          <w:color w:val="000000" w:themeColor="text1"/>
          <w:sz w:val="26"/>
          <w:szCs w:val="26"/>
          <w:lang w:val="ro-RO"/>
        </w:rPr>
      </w:pPr>
      <w:r w:rsidRPr="006C0898">
        <w:rPr>
          <w:color w:val="000000" w:themeColor="text1"/>
          <w:sz w:val="26"/>
          <w:szCs w:val="26"/>
        </w:rPr>
        <w:t xml:space="preserve">2.2. </w:t>
      </w:r>
      <w:r w:rsidRPr="006C0898">
        <w:rPr>
          <w:color w:val="000000" w:themeColor="text1"/>
          <w:sz w:val="26"/>
          <w:szCs w:val="26"/>
          <w:lang w:val="ro-RO"/>
        </w:rPr>
        <w:t>Recepţia cantitativă şi calitat</w:t>
      </w:r>
      <w:r w:rsidR="00561850" w:rsidRPr="006C0898">
        <w:rPr>
          <w:color w:val="000000" w:themeColor="text1"/>
          <w:sz w:val="26"/>
          <w:szCs w:val="26"/>
          <w:lang w:val="ro-RO"/>
        </w:rPr>
        <w:t>ivă se efectuează la achizitor,</w:t>
      </w:r>
      <w:r w:rsidRPr="006C0898">
        <w:rPr>
          <w:color w:val="000000" w:themeColor="text1"/>
          <w:sz w:val="26"/>
          <w:szCs w:val="26"/>
          <w:lang w:val="ro-RO"/>
        </w:rPr>
        <w:t xml:space="preserve"> în termen de 3 zile de la data primirii produselor, termen în care este convocat furnizorul în caz de neconformităţi calitative sau cantitative.</w:t>
      </w:r>
    </w:p>
    <w:p w:rsidR="009A207F" w:rsidRPr="006C0898" w:rsidRDefault="009A207F" w:rsidP="006C0898">
      <w:pPr>
        <w:ind w:firstLine="708"/>
        <w:jc w:val="both"/>
        <w:rPr>
          <w:color w:val="000000" w:themeColor="text1"/>
          <w:sz w:val="26"/>
          <w:szCs w:val="26"/>
        </w:rPr>
      </w:pPr>
      <w:r w:rsidRPr="006C0898">
        <w:rPr>
          <w:color w:val="000000" w:themeColor="text1"/>
          <w:sz w:val="26"/>
          <w:szCs w:val="26"/>
        </w:rPr>
        <w:t xml:space="preserve">Inspecţiile şi testele din cadrul recepţiei provizorii şi recepţiei finale (calitative) se vor face la destinaţia finală a produselor si anume: </w:t>
      </w:r>
      <w:r w:rsidRPr="006C0898">
        <w:rPr>
          <w:color w:val="000000" w:themeColor="text1"/>
          <w:sz w:val="26"/>
          <w:szCs w:val="26"/>
          <w:lang w:val="it-IT"/>
        </w:rPr>
        <w:t xml:space="preserve">Centrala Termoelectrica Progresu : Str. </w:t>
      </w:r>
      <w:r w:rsidRPr="006C0898">
        <w:rPr>
          <w:color w:val="000000" w:themeColor="text1"/>
          <w:sz w:val="26"/>
          <w:szCs w:val="26"/>
        </w:rPr>
        <w:t>Pogoanelor, nr.1A, sector 4</w:t>
      </w:r>
      <w:r w:rsidR="00C17F7A" w:rsidRPr="006C0898">
        <w:rPr>
          <w:color w:val="000000" w:themeColor="text1"/>
          <w:sz w:val="26"/>
          <w:szCs w:val="26"/>
        </w:rPr>
        <w:t>.</w:t>
      </w:r>
    </w:p>
    <w:p w:rsidR="00397460" w:rsidRPr="006C0898" w:rsidRDefault="00D92F93" w:rsidP="006C0898">
      <w:pPr>
        <w:pStyle w:val="BodyText"/>
        <w:ind w:firstLine="708"/>
        <w:rPr>
          <w:color w:val="000000" w:themeColor="text1"/>
          <w:sz w:val="26"/>
          <w:szCs w:val="26"/>
          <w:lang w:val="ro-RO"/>
        </w:rPr>
      </w:pPr>
      <w:r w:rsidRPr="006C0898">
        <w:rPr>
          <w:color w:val="000000" w:themeColor="text1"/>
          <w:sz w:val="26"/>
          <w:szCs w:val="26"/>
          <w:lang w:val="ro-RO"/>
        </w:rPr>
        <w:t>2.3. Beneficiarul se obliga să receptioneze produsele pe baza</w:t>
      </w:r>
      <w:r w:rsidR="00E27313" w:rsidRPr="006C0898">
        <w:rPr>
          <w:color w:val="000000" w:themeColor="text1"/>
          <w:sz w:val="26"/>
          <w:szCs w:val="26"/>
          <w:lang w:val="ro-RO"/>
        </w:rPr>
        <w:t xml:space="preserve"> notei</w:t>
      </w:r>
      <w:r w:rsidRPr="006C0898">
        <w:rPr>
          <w:color w:val="000000" w:themeColor="text1"/>
          <w:sz w:val="26"/>
          <w:szCs w:val="26"/>
          <w:lang w:val="ro-RO"/>
        </w:rPr>
        <w:t xml:space="preserve"> de recepţie şi constatare diferenţe întocmită de achizitor pe baza urmatoarelor documente:</w:t>
      </w:r>
    </w:p>
    <w:p w:rsidR="00397460" w:rsidRPr="006C0898" w:rsidRDefault="0086390D" w:rsidP="006C0898">
      <w:pPr>
        <w:pStyle w:val="BodyText"/>
        <w:numPr>
          <w:ilvl w:val="0"/>
          <w:numId w:val="11"/>
        </w:numPr>
        <w:rPr>
          <w:color w:val="000000" w:themeColor="text1"/>
          <w:sz w:val="26"/>
          <w:szCs w:val="26"/>
          <w:lang w:val="ro-RO"/>
        </w:rPr>
      </w:pPr>
      <w:r w:rsidRPr="006C0898">
        <w:rPr>
          <w:color w:val="000000" w:themeColor="text1"/>
          <w:sz w:val="26"/>
          <w:szCs w:val="26"/>
        </w:rPr>
        <w:t>documentul care atestă constituirea garanţiei de bună execuţie;</w:t>
      </w:r>
    </w:p>
    <w:p w:rsidR="00397460" w:rsidRPr="006C0898" w:rsidRDefault="00397460" w:rsidP="006C0898">
      <w:pPr>
        <w:pStyle w:val="BodyText"/>
        <w:numPr>
          <w:ilvl w:val="0"/>
          <w:numId w:val="11"/>
        </w:numPr>
        <w:rPr>
          <w:color w:val="000000" w:themeColor="text1"/>
          <w:sz w:val="26"/>
          <w:szCs w:val="26"/>
          <w:lang w:val="ro-RO"/>
        </w:rPr>
      </w:pPr>
      <w:r w:rsidRPr="006C0898">
        <w:rPr>
          <w:color w:val="000000" w:themeColor="text1"/>
          <w:sz w:val="26"/>
          <w:szCs w:val="26"/>
          <w:lang w:val="fr-FR"/>
        </w:rPr>
        <w:t>dispozitie de livrare - aviz de expeditie;</w:t>
      </w:r>
      <w:r w:rsidRPr="006C0898">
        <w:rPr>
          <w:color w:val="000000" w:themeColor="text1"/>
          <w:sz w:val="26"/>
          <w:szCs w:val="26"/>
          <w:lang w:val="fr-FR"/>
        </w:rPr>
        <w:tab/>
      </w:r>
    </w:p>
    <w:p w:rsidR="00397460" w:rsidRPr="006C0898" w:rsidRDefault="00397460" w:rsidP="006C0898">
      <w:pPr>
        <w:pStyle w:val="BodyText"/>
        <w:numPr>
          <w:ilvl w:val="0"/>
          <w:numId w:val="11"/>
        </w:numPr>
        <w:rPr>
          <w:color w:val="000000" w:themeColor="text1"/>
          <w:sz w:val="26"/>
          <w:szCs w:val="26"/>
          <w:lang w:val="ro-RO"/>
        </w:rPr>
      </w:pPr>
      <w:r w:rsidRPr="006C0898">
        <w:rPr>
          <w:color w:val="000000" w:themeColor="text1"/>
          <w:sz w:val="26"/>
          <w:szCs w:val="26"/>
          <w:lang w:val="fr-FR"/>
        </w:rPr>
        <w:t>certificat de calitate de la producator si certificat de garantie;</w:t>
      </w:r>
    </w:p>
    <w:p w:rsidR="00397460" w:rsidRPr="006C0898" w:rsidRDefault="00397460" w:rsidP="006C0898">
      <w:pPr>
        <w:pStyle w:val="BodyText"/>
        <w:numPr>
          <w:ilvl w:val="0"/>
          <w:numId w:val="11"/>
        </w:numPr>
        <w:rPr>
          <w:color w:val="000000" w:themeColor="text1"/>
          <w:sz w:val="26"/>
          <w:szCs w:val="26"/>
          <w:lang w:val="ro-RO"/>
        </w:rPr>
      </w:pPr>
      <w:r w:rsidRPr="006C0898">
        <w:rPr>
          <w:color w:val="000000" w:themeColor="text1"/>
          <w:sz w:val="26"/>
          <w:szCs w:val="26"/>
          <w:lang w:val="fr-FR"/>
        </w:rPr>
        <w:t>buletine de incercari si probe ce se vor efectua  conform precizarilor din documentatia de executie;</w:t>
      </w:r>
    </w:p>
    <w:p w:rsidR="00397460" w:rsidRPr="006C0898" w:rsidRDefault="00397460" w:rsidP="006C0898">
      <w:pPr>
        <w:pStyle w:val="BodyText"/>
        <w:numPr>
          <w:ilvl w:val="0"/>
          <w:numId w:val="11"/>
        </w:numPr>
        <w:rPr>
          <w:color w:val="000000" w:themeColor="text1"/>
          <w:sz w:val="26"/>
          <w:szCs w:val="26"/>
          <w:lang w:val="ro-RO"/>
        </w:rPr>
      </w:pPr>
      <w:r w:rsidRPr="006C0898">
        <w:rPr>
          <w:color w:val="000000" w:themeColor="text1"/>
          <w:sz w:val="26"/>
          <w:szCs w:val="26"/>
          <w:lang w:val="fr-FR"/>
        </w:rPr>
        <w:t xml:space="preserve">declaratia de conformitate tip CE (daca este cazul);        </w:t>
      </w:r>
    </w:p>
    <w:p w:rsidR="00D92F93" w:rsidRPr="006C0898" w:rsidRDefault="00397460" w:rsidP="006C0898">
      <w:pPr>
        <w:pStyle w:val="BodyText"/>
        <w:numPr>
          <w:ilvl w:val="0"/>
          <w:numId w:val="11"/>
        </w:numPr>
        <w:rPr>
          <w:color w:val="000000" w:themeColor="text1"/>
          <w:sz w:val="26"/>
          <w:szCs w:val="26"/>
          <w:lang w:val="ro-RO"/>
        </w:rPr>
      </w:pPr>
      <w:r w:rsidRPr="006C0898">
        <w:rPr>
          <w:color w:val="000000" w:themeColor="text1"/>
          <w:sz w:val="26"/>
          <w:szCs w:val="26"/>
          <w:lang w:val="fr-FR"/>
        </w:rPr>
        <w:t xml:space="preserve">documentatie tehnica. </w:t>
      </w:r>
    </w:p>
    <w:p w:rsidR="00D92F93" w:rsidRPr="006C0898" w:rsidRDefault="00D92F93" w:rsidP="006C0898">
      <w:pPr>
        <w:jc w:val="both"/>
        <w:rPr>
          <w:b/>
          <w:color w:val="000000" w:themeColor="text1"/>
          <w:sz w:val="26"/>
          <w:szCs w:val="26"/>
        </w:rPr>
      </w:pPr>
      <w:r w:rsidRPr="006C0898">
        <w:rPr>
          <w:b/>
          <w:color w:val="000000" w:themeColor="text1"/>
          <w:sz w:val="26"/>
          <w:szCs w:val="26"/>
        </w:rPr>
        <w:t xml:space="preserve">       3. Valoarea contractului </w:t>
      </w:r>
    </w:p>
    <w:p w:rsidR="00D92F93" w:rsidRPr="006C0898" w:rsidRDefault="00D92F93" w:rsidP="006C0898">
      <w:pPr>
        <w:jc w:val="both"/>
        <w:rPr>
          <w:color w:val="000000"/>
          <w:sz w:val="26"/>
          <w:szCs w:val="26"/>
        </w:rPr>
      </w:pPr>
      <w:r w:rsidRPr="006C0898">
        <w:rPr>
          <w:color w:val="000000" w:themeColor="text1"/>
          <w:sz w:val="26"/>
          <w:szCs w:val="26"/>
        </w:rPr>
        <w:t>   </w:t>
      </w:r>
      <w:r w:rsidRPr="006C0898">
        <w:rPr>
          <w:color w:val="000000" w:themeColor="text1"/>
          <w:sz w:val="26"/>
          <w:szCs w:val="26"/>
        </w:rPr>
        <w:tab/>
        <w:t xml:space="preserve">3.1. Valoarea contractului în condiţiile DDP, respectiv valoarea produselor contractate şi a serviciilor accesorii livrarii, este de </w:t>
      </w:r>
      <w:r w:rsidRPr="006C0898">
        <w:rPr>
          <w:color w:val="000000" w:themeColor="text1"/>
          <w:sz w:val="26"/>
          <w:szCs w:val="26"/>
          <w:u w:val="single"/>
        </w:rPr>
        <w:t xml:space="preserve">                  în cifre                </w:t>
      </w:r>
      <w:r w:rsidRPr="006C0898">
        <w:rPr>
          <w:color w:val="000000" w:themeColor="text1"/>
          <w:sz w:val="26"/>
          <w:szCs w:val="26"/>
        </w:rPr>
        <w:t>lei (</w:t>
      </w:r>
      <w:r w:rsidRPr="006C0898">
        <w:rPr>
          <w:color w:val="000000" w:themeColor="text1"/>
          <w:sz w:val="26"/>
          <w:szCs w:val="26"/>
          <w:u w:val="single"/>
        </w:rPr>
        <w:t xml:space="preserve">        în litere       </w:t>
      </w:r>
      <w:r w:rsidRPr="006C0898">
        <w:rPr>
          <w:color w:val="000000" w:themeColor="text1"/>
          <w:sz w:val="26"/>
          <w:szCs w:val="26"/>
        </w:rPr>
        <w:t xml:space="preserve">) fara </w:t>
      </w:r>
      <w:r w:rsidRPr="006C0898">
        <w:rPr>
          <w:color w:val="000000" w:themeColor="text1"/>
          <w:sz w:val="26"/>
          <w:szCs w:val="26"/>
        </w:rPr>
        <w:lastRenderedPageBreak/>
        <w:t>TVA. Beneficiarul va plati numai produsele efectiv</w:t>
      </w:r>
      <w:r w:rsidRPr="006C0898">
        <w:rPr>
          <w:color w:val="000000"/>
          <w:sz w:val="26"/>
          <w:szCs w:val="26"/>
        </w:rPr>
        <w:t xml:space="preserve"> livrate si receptionate conform prevederilor contractului.</w:t>
      </w:r>
    </w:p>
    <w:p w:rsidR="00D92F93" w:rsidRPr="006C0898" w:rsidRDefault="00D92F93" w:rsidP="006C0898">
      <w:pPr>
        <w:ind w:firstLine="720"/>
        <w:jc w:val="both"/>
        <w:rPr>
          <w:sz w:val="26"/>
          <w:szCs w:val="26"/>
        </w:rPr>
      </w:pPr>
      <w:r w:rsidRPr="006C0898">
        <w:rPr>
          <w:sz w:val="26"/>
          <w:szCs w:val="26"/>
        </w:rPr>
        <w:t>3.2. Cota de TVA valabila la data facturarii se aplică asupra bazei de impozitare.</w:t>
      </w:r>
    </w:p>
    <w:p w:rsidR="00A83459" w:rsidRPr="006C0898" w:rsidRDefault="00D92F93" w:rsidP="006C0898">
      <w:pPr>
        <w:pStyle w:val="BodyText"/>
        <w:ind w:firstLine="708"/>
        <w:rPr>
          <w:b/>
          <w:color w:val="00B050"/>
          <w:sz w:val="26"/>
          <w:szCs w:val="26"/>
        </w:rPr>
      </w:pPr>
      <w:r w:rsidRPr="006C0898">
        <w:rPr>
          <w:sz w:val="26"/>
          <w:szCs w:val="26"/>
        </w:rPr>
        <w:t xml:space="preserve">3.3. </w:t>
      </w:r>
      <w:r w:rsidR="001D072C" w:rsidRPr="006C0898">
        <w:rPr>
          <w:sz w:val="26"/>
          <w:szCs w:val="26"/>
        </w:rPr>
        <w:t xml:space="preserve">Preţurile unitare menţionate în anexa nr.1 sunt ferme şi nu pot fi majorate la  încheierea contractului şi nici ulterior pe toată durata derulării contractului.  </w:t>
      </w:r>
    </w:p>
    <w:p w:rsidR="00D92F93" w:rsidRPr="006C0898" w:rsidRDefault="00D92F93" w:rsidP="006C0898">
      <w:pPr>
        <w:pStyle w:val="BodyText"/>
        <w:ind w:firstLine="708"/>
        <w:rPr>
          <w:b/>
          <w:color w:val="000000" w:themeColor="text1"/>
          <w:sz w:val="26"/>
          <w:szCs w:val="26"/>
        </w:rPr>
      </w:pPr>
      <w:r w:rsidRPr="006C0898">
        <w:rPr>
          <w:b/>
          <w:color w:val="000000"/>
          <w:sz w:val="26"/>
          <w:szCs w:val="26"/>
        </w:rPr>
        <w:t>   </w:t>
      </w:r>
      <w:r w:rsidRPr="006C0898">
        <w:rPr>
          <w:b/>
          <w:sz w:val="26"/>
          <w:szCs w:val="26"/>
        </w:rPr>
        <w:t>4</w:t>
      </w:r>
      <w:r w:rsidRPr="006C0898">
        <w:rPr>
          <w:b/>
          <w:color w:val="000000" w:themeColor="text1"/>
          <w:sz w:val="26"/>
          <w:szCs w:val="26"/>
        </w:rPr>
        <w:t>. Termen de Livra</w:t>
      </w:r>
      <w:r w:rsidR="00733E43" w:rsidRPr="006C0898">
        <w:rPr>
          <w:b/>
          <w:color w:val="000000" w:themeColor="text1"/>
          <w:sz w:val="26"/>
          <w:szCs w:val="26"/>
        </w:rPr>
        <w:t>re</w:t>
      </w:r>
    </w:p>
    <w:p w:rsidR="00D92F93" w:rsidRPr="006C0898" w:rsidRDefault="00D92F93" w:rsidP="006C0898">
      <w:pPr>
        <w:pStyle w:val="BodyText"/>
        <w:ind w:firstLine="708"/>
        <w:rPr>
          <w:color w:val="000000" w:themeColor="text1"/>
          <w:sz w:val="26"/>
          <w:szCs w:val="26"/>
          <w:lang w:val="ro-RO"/>
        </w:rPr>
      </w:pPr>
      <w:r w:rsidRPr="006C0898">
        <w:rPr>
          <w:color w:val="000000" w:themeColor="text1"/>
          <w:sz w:val="26"/>
          <w:szCs w:val="26"/>
          <w:lang w:val="ro-RO"/>
        </w:rPr>
        <w:t xml:space="preserve">4.1. Termenul de livrare este de </w:t>
      </w:r>
      <w:r w:rsidR="0066105B" w:rsidRPr="006C0898">
        <w:rPr>
          <w:b/>
          <w:color w:val="000000" w:themeColor="text1"/>
          <w:sz w:val="26"/>
          <w:szCs w:val="26"/>
          <w:lang w:val="ro-RO"/>
        </w:rPr>
        <w:t xml:space="preserve">30 de </w:t>
      </w:r>
      <w:r w:rsidRPr="006C0898">
        <w:rPr>
          <w:b/>
          <w:color w:val="000000" w:themeColor="text1"/>
          <w:sz w:val="26"/>
          <w:szCs w:val="26"/>
          <w:lang w:val="ro-RO"/>
        </w:rPr>
        <w:t xml:space="preserve">zile  calendaristice </w:t>
      </w:r>
      <w:r w:rsidRPr="006C0898">
        <w:rPr>
          <w:color w:val="000000" w:themeColor="text1"/>
          <w:sz w:val="26"/>
          <w:szCs w:val="26"/>
          <w:lang w:val="ro-RO"/>
        </w:rPr>
        <w:t>de la perfectarea contractului.</w:t>
      </w:r>
    </w:p>
    <w:p w:rsidR="00D92F93" w:rsidRPr="006C0898" w:rsidRDefault="00D92F93" w:rsidP="006C0898">
      <w:pPr>
        <w:ind w:firstLine="708"/>
        <w:jc w:val="both"/>
        <w:rPr>
          <w:color w:val="000000" w:themeColor="text1"/>
          <w:sz w:val="26"/>
          <w:szCs w:val="26"/>
        </w:rPr>
      </w:pPr>
      <w:r w:rsidRPr="006C0898">
        <w:rPr>
          <w:color w:val="000000" w:themeColor="text1"/>
          <w:sz w:val="26"/>
          <w:szCs w:val="26"/>
        </w:rPr>
        <w:t>Livrarea produselor contractate se face la adresa:</w:t>
      </w:r>
      <w:r w:rsidR="0066105B" w:rsidRPr="006C0898">
        <w:rPr>
          <w:color w:val="000000" w:themeColor="text1"/>
          <w:sz w:val="26"/>
          <w:szCs w:val="26"/>
          <w:lang w:val="it-IT"/>
        </w:rPr>
        <w:t xml:space="preserve"> </w:t>
      </w:r>
      <w:r w:rsidR="0066105B" w:rsidRPr="006C0898">
        <w:rPr>
          <w:b/>
          <w:color w:val="000000" w:themeColor="text1"/>
          <w:sz w:val="26"/>
          <w:szCs w:val="26"/>
          <w:lang w:val="it-IT"/>
        </w:rPr>
        <w:t>Centrala Termoelectrica Progresu</w:t>
      </w:r>
      <w:r w:rsidR="006C0898">
        <w:rPr>
          <w:b/>
          <w:color w:val="000000" w:themeColor="text1"/>
          <w:sz w:val="26"/>
          <w:szCs w:val="26"/>
          <w:lang w:val="it-IT"/>
        </w:rPr>
        <w:t xml:space="preserve"> </w:t>
      </w:r>
      <w:r w:rsidR="006C0898">
        <w:rPr>
          <w:color w:val="000000" w:themeColor="text1"/>
          <w:sz w:val="26"/>
          <w:szCs w:val="26"/>
          <w:lang w:val="it-IT"/>
        </w:rPr>
        <w:t>-</w:t>
      </w:r>
      <w:r w:rsidR="0066105B" w:rsidRPr="006C0898">
        <w:rPr>
          <w:color w:val="000000" w:themeColor="text1"/>
          <w:sz w:val="26"/>
          <w:szCs w:val="26"/>
          <w:lang w:val="it-IT"/>
        </w:rPr>
        <w:t xml:space="preserve"> Str. </w:t>
      </w:r>
      <w:r w:rsidR="0066105B" w:rsidRPr="006C0898">
        <w:rPr>
          <w:color w:val="000000" w:themeColor="text1"/>
          <w:sz w:val="26"/>
          <w:szCs w:val="26"/>
        </w:rPr>
        <w:t>Pogoanelor, nr.1A, sector 4</w:t>
      </w:r>
      <w:r w:rsidRPr="006C0898">
        <w:rPr>
          <w:color w:val="000000" w:themeColor="text1"/>
          <w:sz w:val="26"/>
          <w:szCs w:val="26"/>
        </w:rPr>
        <w:t>. Livrarea produselor se consideră încheiată în momentul în care sunt îndeplinite prevederile clauzelor de recepţie a produselor.</w:t>
      </w:r>
    </w:p>
    <w:p w:rsidR="00D92F93" w:rsidRPr="006C0898" w:rsidRDefault="00D92F93" w:rsidP="006C0898">
      <w:pPr>
        <w:jc w:val="both"/>
        <w:rPr>
          <w:color w:val="000000" w:themeColor="text1"/>
          <w:sz w:val="26"/>
          <w:szCs w:val="26"/>
        </w:rPr>
      </w:pPr>
      <w:r w:rsidRPr="006C0898">
        <w:rPr>
          <w:color w:val="000000" w:themeColor="text1"/>
          <w:sz w:val="26"/>
          <w:szCs w:val="26"/>
        </w:rPr>
        <w:t>   </w:t>
      </w:r>
      <w:r w:rsidRPr="006C0898">
        <w:rPr>
          <w:color w:val="000000" w:themeColor="text1"/>
          <w:sz w:val="26"/>
          <w:szCs w:val="26"/>
        </w:rPr>
        <w:tab/>
        <w:t>4.2. Prezentul contract încetează să producă efecte după expirarea perioadei de garanţie tehnica a produselor.</w:t>
      </w:r>
    </w:p>
    <w:p w:rsidR="00D92F93" w:rsidRPr="006C0898" w:rsidRDefault="00D92F93" w:rsidP="006C0898">
      <w:pPr>
        <w:pStyle w:val="BodyText"/>
        <w:ind w:firstLine="708"/>
        <w:rPr>
          <w:color w:val="000000" w:themeColor="text1"/>
          <w:sz w:val="26"/>
          <w:szCs w:val="26"/>
          <w:lang w:val="ro-RO"/>
        </w:rPr>
      </w:pPr>
      <w:r w:rsidRPr="006C0898">
        <w:rPr>
          <w:color w:val="000000" w:themeColor="text1"/>
          <w:sz w:val="26"/>
          <w:szCs w:val="26"/>
          <w:lang w:val="ro-RO"/>
        </w:rPr>
        <w:t>4.3. Contractul se consideră perfectat la data semnării acestuia fără obiecţiuni de ambele părţi, respectiv data de înregistrare de ieşire la achizitor.</w:t>
      </w:r>
      <w:r w:rsidR="00051A13" w:rsidRPr="006C0898">
        <w:rPr>
          <w:color w:val="000000" w:themeColor="text1"/>
          <w:sz w:val="26"/>
          <w:szCs w:val="26"/>
          <w:lang w:val="ro-RO"/>
        </w:rPr>
        <w:t xml:space="preserve"> În cazul în care furnizorul nu prezintă dovada constituirii garanţiei de bună execuţie, în forma convenită, în </w:t>
      </w:r>
      <w:r w:rsidR="00500975" w:rsidRPr="006C0898">
        <w:rPr>
          <w:color w:val="000000" w:themeColor="text1"/>
          <w:sz w:val="26"/>
          <w:szCs w:val="26"/>
          <w:lang w:val="ro-RO"/>
        </w:rPr>
        <w:t>termenul prevazut la art. 9.2</w:t>
      </w:r>
      <w:r w:rsidR="00051A13" w:rsidRPr="006C0898">
        <w:rPr>
          <w:color w:val="000000" w:themeColor="text1"/>
          <w:sz w:val="26"/>
          <w:szCs w:val="26"/>
          <w:lang w:val="ro-RO"/>
        </w:rPr>
        <w:t>, achizitorul va putea considera contractul rezolvit de plin drept, cu notificare prealabilă.</w:t>
      </w:r>
    </w:p>
    <w:p w:rsidR="00D92F93" w:rsidRPr="006C0898" w:rsidRDefault="00D92F93" w:rsidP="006C0898">
      <w:pPr>
        <w:ind w:firstLine="720"/>
        <w:jc w:val="both"/>
        <w:rPr>
          <w:sz w:val="26"/>
          <w:szCs w:val="26"/>
        </w:rPr>
      </w:pPr>
      <w:r w:rsidRPr="006C0898">
        <w:rPr>
          <w:sz w:val="26"/>
          <w:szCs w:val="26"/>
        </w:rPr>
        <w:t xml:space="preserve">4.4. </w:t>
      </w:r>
      <w:r w:rsidRPr="00D34EFD">
        <w:rPr>
          <w:sz w:val="26"/>
          <w:szCs w:val="26"/>
        </w:rPr>
        <w:t xml:space="preserve">Orice decalare de termen de livrare sau prelungire de durata a contractului solicitată de achizitor sau </w:t>
      </w:r>
      <w:r w:rsidR="006E53FA" w:rsidRPr="00D34EFD">
        <w:rPr>
          <w:sz w:val="26"/>
          <w:szCs w:val="26"/>
        </w:rPr>
        <w:t>furniz</w:t>
      </w:r>
      <w:r w:rsidRPr="00D34EFD">
        <w:rPr>
          <w:sz w:val="26"/>
          <w:szCs w:val="26"/>
        </w:rPr>
        <w:t>or, se</w:t>
      </w:r>
      <w:r w:rsidRPr="006C0898">
        <w:rPr>
          <w:sz w:val="26"/>
          <w:szCs w:val="26"/>
        </w:rPr>
        <w:t xml:space="preserve"> face pe baza unui act adiţional la contract.</w:t>
      </w:r>
    </w:p>
    <w:p w:rsidR="00D92F93" w:rsidRPr="006C0898" w:rsidRDefault="00D92F93" w:rsidP="006C0898">
      <w:pPr>
        <w:jc w:val="both"/>
        <w:rPr>
          <w:b/>
          <w:color w:val="000000"/>
          <w:sz w:val="26"/>
          <w:szCs w:val="26"/>
        </w:rPr>
      </w:pPr>
      <w:r w:rsidRPr="006C0898">
        <w:rPr>
          <w:b/>
          <w:color w:val="000000"/>
          <w:sz w:val="26"/>
          <w:szCs w:val="26"/>
        </w:rPr>
        <w:t xml:space="preserve">   5. Documentele contractului </w:t>
      </w:r>
    </w:p>
    <w:p w:rsidR="00D92F93" w:rsidRPr="006C0898" w:rsidRDefault="00D92F93" w:rsidP="006C0898">
      <w:pPr>
        <w:jc w:val="both"/>
        <w:rPr>
          <w:color w:val="000000"/>
          <w:sz w:val="26"/>
          <w:szCs w:val="26"/>
        </w:rPr>
      </w:pPr>
      <w:r w:rsidRPr="006C0898">
        <w:rPr>
          <w:color w:val="000000"/>
          <w:sz w:val="26"/>
          <w:szCs w:val="26"/>
        </w:rPr>
        <w:t>   </w:t>
      </w:r>
      <w:r w:rsidRPr="006C0898">
        <w:rPr>
          <w:color w:val="000000"/>
          <w:sz w:val="26"/>
          <w:szCs w:val="26"/>
        </w:rPr>
        <w:tab/>
        <w:t xml:space="preserve">5.1. - Documentele contractului sunt: </w:t>
      </w:r>
    </w:p>
    <w:p w:rsidR="00D92F93" w:rsidRPr="006C0898" w:rsidRDefault="00D92F93" w:rsidP="006C0898">
      <w:pPr>
        <w:numPr>
          <w:ilvl w:val="0"/>
          <w:numId w:val="5"/>
        </w:numPr>
        <w:jc w:val="both"/>
        <w:rPr>
          <w:color w:val="000000"/>
          <w:sz w:val="26"/>
          <w:szCs w:val="26"/>
        </w:rPr>
      </w:pPr>
      <w:r w:rsidRPr="006C0898">
        <w:rPr>
          <w:color w:val="000000"/>
          <w:sz w:val="26"/>
          <w:szCs w:val="26"/>
        </w:rPr>
        <w:t>propunerea tehnică şi propunerea financiară a furnizorului;</w:t>
      </w:r>
    </w:p>
    <w:p w:rsidR="00D92F93" w:rsidRPr="006C0898" w:rsidRDefault="00D92F93" w:rsidP="006C0898">
      <w:pPr>
        <w:numPr>
          <w:ilvl w:val="0"/>
          <w:numId w:val="5"/>
        </w:numPr>
        <w:jc w:val="both"/>
        <w:rPr>
          <w:color w:val="000000"/>
          <w:sz w:val="26"/>
          <w:szCs w:val="26"/>
        </w:rPr>
      </w:pPr>
      <w:r w:rsidRPr="006C0898">
        <w:rPr>
          <w:color w:val="000000"/>
          <w:sz w:val="26"/>
          <w:szCs w:val="26"/>
        </w:rPr>
        <w:t>caietul de sarcini aferent procedurii de achiziţie;</w:t>
      </w:r>
    </w:p>
    <w:p w:rsidR="00D92F93" w:rsidRPr="006C0898" w:rsidRDefault="00D92F93" w:rsidP="006C0898">
      <w:pPr>
        <w:numPr>
          <w:ilvl w:val="0"/>
          <w:numId w:val="3"/>
        </w:numPr>
        <w:jc w:val="both"/>
        <w:rPr>
          <w:color w:val="000000"/>
          <w:sz w:val="26"/>
          <w:szCs w:val="26"/>
        </w:rPr>
      </w:pPr>
      <w:r w:rsidRPr="006C0898">
        <w:rPr>
          <w:color w:val="000000"/>
          <w:sz w:val="26"/>
          <w:szCs w:val="26"/>
        </w:rPr>
        <w:t>orice acte adiţionale la contract, dacă părţile contractante vor consimţi să semneze astfel de documente;</w:t>
      </w:r>
    </w:p>
    <w:p w:rsidR="00D92F93" w:rsidRPr="006C0898" w:rsidRDefault="00D92F93" w:rsidP="006C0898">
      <w:pPr>
        <w:numPr>
          <w:ilvl w:val="0"/>
          <w:numId w:val="3"/>
        </w:numPr>
        <w:jc w:val="both"/>
        <w:rPr>
          <w:color w:val="000000"/>
          <w:sz w:val="26"/>
          <w:szCs w:val="26"/>
        </w:rPr>
      </w:pPr>
      <w:r w:rsidRPr="006C0898">
        <w:rPr>
          <w:color w:val="000000"/>
          <w:sz w:val="26"/>
          <w:szCs w:val="26"/>
        </w:rPr>
        <w:t>orice alte anexe menţionate în contract şi în actele adiţionale.</w:t>
      </w:r>
    </w:p>
    <w:p w:rsidR="00D92F93" w:rsidRPr="006C0898" w:rsidRDefault="00D92F93" w:rsidP="006C0898">
      <w:pPr>
        <w:pStyle w:val="BodyText"/>
        <w:ind w:firstLine="720"/>
        <w:rPr>
          <w:sz w:val="26"/>
          <w:szCs w:val="26"/>
          <w:lang w:val="ro-RO"/>
        </w:rPr>
      </w:pPr>
      <w:r w:rsidRPr="006C0898">
        <w:rPr>
          <w:sz w:val="26"/>
          <w:szCs w:val="26"/>
          <w:lang w:val="ro-RO"/>
        </w:rPr>
        <w:t>5.2. În cazul în care, pe parcursul îndeplinirii contractului, se constată faptul că anumite elemente ale propunerii tehnice sunt inferioare cerinţelor prevăzute în caietul de sarcini, prevalează prevederile caietului de sarcini.</w:t>
      </w:r>
    </w:p>
    <w:p w:rsidR="00D92F93" w:rsidRPr="006C0898" w:rsidRDefault="00D92F93" w:rsidP="006C0898">
      <w:pPr>
        <w:jc w:val="both"/>
        <w:rPr>
          <w:b/>
          <w:color w:val="000000"/>
          <w:sz w:val="26"/>
          <w:szCs w:val="26"/>
          <w:u w:val="single"/>
        </w:rPr>
      </w:pPr>
      <w:r w:rsidRPr="006C0898">
        <w:rPr>
          <w:b/>
          <w:color w:val="000000"/>
          <w:sz w:val="26"/>
          <w:szCs w:val="26"/>
          <w:u w:val="single"/>
        </w:rPr>
        <w:t xml:space="preserve">Clauze specifice </w:t>
      </w:r>
    </w:p>
    <w:p w:rsidR="00D92F93" w:rsidRPr="006C0898" w:rsidRDefault="00D92F93" w:rsidP="006C0898">
      <w:pPr>
        <w:pStyle w:val="BodyText"/>
        <w:rPr>
          <w:b/>
          <w:color w:val="000000"/>
          <w:sz w:val="26"/>
          <w:szCs w:val="26"/>
          <w:lang w:val="ro-RO"/>
        </w:rPr>
      </w:pPr>
      <w:r w:rsidRPr="006C0898">
        <w:rPr>
          <w:color w:val="000000"/>
          <w:sz w:val="26"/>
          <w:szCs w:val="26"/>
          <w:lang w:val="ro-RO"/>
        </w:rPr>
        <w:t xml:space="preserve">   </w:t>
      </w:r>
      <w:r w:rsidRPr="006C0898">
        <w:rPr>
          <w:b/>
          <w:color w:val="000000"/>
          <w:sz w:val="26"/>
          <w:szCs w:val="26"/>
          <w:lang w:val="ro-RO"/>
        </w:rPr>
        <w:t>6. Conditii de plata</w:t>
      </w:r>
    </w:p>
    <w:p w:rsidR="00D92F93" w:rsidRPr="006C0898" w:rsidRDefault="00D92F93" w:rsidP="006C0898">
      <w:pPr>
        <w:pStyle w:val="BodyText"/>
        <w:ind w:firstLine="708"/>
        <w:rPr>
          <w:color w:val="000000"/>
          <w:sz w:val="26"/>
          <w:szCs w:val="26"/>
          <w:lang w:val="ro-RO"/>
        </w:rPr>
      </w:pPr>
      <w:r w:rsidRPr="006C0898">
        <w:rPr>
          <w:color w:val="000000"/>
          <w:sz w:val="26"/>
          <w:szCs w:val="26"/>
          <w:lang w:val="ro-RO"/>
        </w:rPr>
        <w:t xml:space="preserve">6.1. </w:t>
      </w:r>
      <w:r w:rsidRPr="006C0898">
        <w:rPr>
          <w:sz w:val="26"/>
          <w:szCs w:val="26"/>
          <w:lang w:val="ro-RO"/>
        </w:rPr>
        <w:t>Beneficiarul se obliga să plătească preţul produselor către furnizor în termen de 60 de zile calendaristice după recepţionarea produselor şi înregistrarea facturii la achizitor.</w:t>
      </w:r>
      <w:r w:rsidRPr="006C0898">
        <w:rPr>
          <w:color w:val="000000"/>
          <w:sz w:val="26"/>
          <w:szCs w:val="26"/>
          <w:lang w:val="ro-RO"/>
        </w:rPr>
        <w:t xml:space="preserve"> </w:t>
      </w:r>
    </w:p>
    <w:p w:rsidR="009B47E1" w:rsidRPr="006C0898" w:rsidRDefault="00D92F93" w:rsidP="006C0898">
      <w:pPr>
        <w:pStyle w:val="BodyText"/>
        <w:ind w:firstLine="708"/>
        <w:rPr>
          <w:color w:val="000000" w:themeColor="text1"/>
          <w:sz w:val="26"/>
          <w:szCs w:val="26"/>
          <w:lang w:val="ro-RO"/>
        </w:rPr>
      </w:pPr>
      <w:r w:rsidRPr="006C0898">
        <w:rPr>
          <w:color w:val="000000"/>
          <w:sz w:val="26"/>
          <w:szCs w:val="26"/>
          <w:lang w:val="ro-RO"/>
        </w:rPr>
        <w:t xml:space="preserve">6.2. </w:t>
      </w:r>
      <w:r w:rsidR="009B47E1" w:rsidRPr="006C0898">
        <w:rPr>
          <w:color w:val="000000"/>
          <w:sz w:val="26"/>
          <w:szCs w:val="26"/>
          <w:lang w:val="ro-RO"/>
        </w:rPr>
        <w:t>Plata produselor ce fac obiectul prezentului contract se face cu ordin de plata în lei (RON</w:t>
      </w:r>
      <w:r w:rsidR="009B47E1" w:rsidRPr="006C0898">
        <w:rPr>
          <w:color w:val="000000" w:themeColor="text1"/>
          <w:sz w:val="26"/>
          <w:szCs w:val="26"/>
          <w:lang w:val="ro-RO"/>
        </w:rPr>
        <w:t>)  pe baza următoarelor documente:</w:t>
      </w:r>
    </w:p>
    <w:p w:rsidR="009B47E1" w:rsidRPr="006C0898" w:rsidRDefault="009B47E1" w:rsidP="006C0898">
      <w:pPr>
        <w:pStyle w:val="BodyText"/>
        <w:ind w:firstLine="720"/>
        <w:rPr>
          <w:color w:val="000000" w:themeColor="text1"/>
          <w:sz w:val="26"/>
          <w:szCs w:val="26"/>
          <w:lang w:val="ro-RO"/>
        </w:rPr>
      </w:pPr>
      <w:r w:rsidRPr="006C0898">
        <w:rPr>
          <w:color w:val="000000" w:themeColor="text1"/>
          <w:sz w:val="26"/>
          <w:szCs w:val="26"/>
          <w:lang w:val="ro-RO"/>
        </w:rPr>
        <w:t>-  factura emisă de furnizor şi confirmată de primire de achizitor cu număr de înregistrare;</w:t>
      </w:r>
    </w:p>
    <w:p w:rsidR="00AE186A" w:rsidRPr="006C0898" w:rsidRDefault="00AE186A" w:rsidP="006C0898">
      <w:pPr>
        <w:pStyle w:val="BodyText"/>
        <w:ind w:firstLine="720"/>
        <w:rPr>
          <w:color w:val="000000" w:themeColor="text1"/>
          <w:sz w:val="26"/>
          <w:szCs w:val="26"/>
          <w:lang w:val="ro-RO"/>
        </w:rPr>
      </w:pPr>
      <w:r w:rsidRPr="006C0898">
        <w:rPr>
          <w:color w:val="000000" w:themeColor="text1"/>
          <w:sz w:val="26"/>
          <w:szCs w:val="26"/>
          <w:lang w:val="ro-RO"/>
        </w:rPr>
        <w:t xml:space="preserve">- documentul care atestă constituirea garanţiei de bună execuţie; </w:t>
      </w:r>
    </w:p>
    <w:p w:rsidR="00AE186A" w:rsidRPr="006C0898" w:rsidRDefault="00AE186A" w:rsidP="006C0898">
      <w:pPr>
        <w:pStyle w:val="BodyText"/>
        <w:ind w:firstLine="720"/>
        <w:rPr>
          <w:color w:val="000000" w:themeColor="text1"/>
          <w:sz w:val="26"/>
          <w:szCs w:val="26"/>
          <w:lang w:val="ro-RO"/>
        </w:rPr>
      </w:pPr>
      <w:r w:rsidRPr="006C0898">
        <w:rPr>
          <w:color w:val="000000" w:themeColor="text1"/>
          <w:sz w:val="26"/>
          <w:szCs w:val="26"/>
          <w:lang w:val="ro-RO"/>
        </w:rPr>
        <w:t xml:space="preserve">- nota de recepţie şi constatare diferenţe întocmită de achizitor pe baza documentelor menţionate la </w:t>
      </w:r>
      <w:r w:rsidR="00DC3284" w:rsidRPr="006C0898">
        <w:rPr>
          <w:color w:val="000000" w:themeColor="text1"/>
          <w:sz w:val="26"/>
          <w:szCs w:val="26"/>
          <w:lang w:val="ro-RO"/>
        </w:rPr>
        <w:t>art. 2.3</w:t>
      </w:r>
      <w:r w:rsidRPr="006C0898">
        <w:rPr>
          <w:color w:val="000000" w:themeColor="text1"/>
          <w:sz w:val="26"/>
          <w:szCs w:val="26"/>
          <w:lang w:val="ro-RO"/>
        </w:rPr>
        <w:t xml:space="preserve">. </w:t>
      </w:r>
    </w:p>
    <w:p w:rsidR="00EA592B" w:rsidRPr="006C0898" w:rsidRDefault="009A207F" w:rsidP="006C0898">
      <w:pPr>
        <w:ind w:firstLine="708"/>
        <w:jc w:val="both"/>
        <w:rPr>
          <w:sz w:val="26"/>
          <w:szCs w:val="26"/>
        </w:rPr>
      </w:pPr>
      <w:r w:rsidRPr="006C0898">
        <w:rPr>
          <w:sz w:val="26"/>
          <w:szCs w:val="26"/>
        </w:rPr>
        <w:t>6</w:t>
      </w:r>
      <w:r w:rsidR="00104AFD" w:rsidRPr="006C0898">
        <w:rPr>
          <w:sz w:val="26"/>
          <w:szCs w:val="26"/>
        </w:rPr>
        <w:t>.3. Furnizorul are obligația sa înscrie în facturi numarul, data și obiectul contractului, denumirea beneficiarului (Electrocentrale Bucuresti SA si punc</w:t>
      </w:r>
      <w:r w:rsidRPr="006C0898">
        <w:rPr>
          <w:sz w:val="26"/>
          <w:szCs w:val="26"/>
        </w:rPr>
        <w:t>tul de livrare conform art. 2.2</w:t>
      </w:r>
      <w:r w:rsidR="00104AFD" w:rsidRPr="006C0898">
        <w:rPr>
          <w:sz w:val="26"/>
          <w:szCs w:val="26"/>
        </w:rPr>
        <w:t xml:space="preserve"> si Anexa nr.1 a contractului), data efectivă a livrării si toate informațiile prevăzute la art. 319 alin. 20 din Codul Fiscal.</w:t>
      </w:r>
    </w:p>
    <w:p w:rsidR="00D92F93" w:rsidRPr="006C0898" w:rsidRDefault="00D92F93" w:rsidP="006C0898">
      <w:pPr>
        <w:pStyle w:val="BodyText"/>
        <w:rPr>
          <w:b/>
          <w:color w:val="000000"/>
          <w:sz w:val="26"/>
          <w:szCs w:val="26"/>
        </w:rPr>
      </w:pPr>
      <w:r w:rsidRPr="006C0898">
        <w:rPr>
          <w:b/>
          <w:color w:val="000000"/>
          <w:sz w:val="26"/>
          <w:szCs w:val="26"/>
        </w:rPr>
        <w:t xml:space="preserve">7. Sancţiuni pentru neîndeplinirea culpabila a obligaţiilor </w:t>
      </w:r>
    </w:p>
    <w:p w:rsidR="00850832" w:rsidRPr="006C0898" w:rsidRDefault="00D92F93" w:rsidP="006C0898">
      <w:pPr>
        <w:pStyle w:val="BodyText"/>
        <w:ind w:firstLine="720"/>
        <w:rPr>
          <w:color w:val="000000" w:themeColor="text1"/>
          <w:sz w:val="26"/>
          <w:szCs w:val="26"/>
          <w:lang w:val="ro-RO"/>
        </w:rPr>
      </w:pPr>
      <w:r w:rsidRPr="006C0898">
        <w:rPr>
          <w:sz w:val="26"/>
          <w:szCs w:val="26"/>
          <w:lang w:val="ro-RO"/>
        </w:rPr>
        <w:t>7</w:t>
      </w:r>
      <w:r w:rsidR="00850832" w:rsidRPr="006C0898">
        <w:rPr>
          <w:sz w:val="26"/>
          <w:szCs w:val="26"/>
          <w:lang w:val="ro-RO"/>
        </w:rPr>
        <w:t xml:space="preserve">.1. </w:t>
      </w:r>
      <w:r w:rsidR="00850832" w:rsidRPr="006C0898">
        <w:rPr>
          <w:color w:val="000000"/>
          <w:sz w:val="26"/>
          <w:szCs w:val="26"/>
          <w:lang w:val="ro-RO"/>
        </w:rPr>
        <w:t xml:space="preserve">În cazul în care, din </w:t>
      </w:r>
      <w:r w:rsidR="00850832" w:rsidRPr="006C0898">
        <w:rPr>
          <w:sz w:val="26"/>
          <w:szCs w:val="26"/>
          <w:lang w:val="ro-RO"/>
        </w:rPr>
        <w:t>culpa sa, furnizorul nu</w:t>
      </w:r>
      <w:r w:rsidR="00850832" w:rsidRPr="006C0898">
        <w:rPr>
          <w:color w:val="000000"/>
          <w:sz w:val="26"/>
          <w:szCs w:val="26"/>
          <w:lang w:val="ro-RO"/>
        </w:rPr>
        <w:t xml:space="preserve"> reuşeşte să îşi îndeplinească obligaţiile asumate, atunci achizitorul are </w:t>
      </w:r>
      <w:r w:rsidR="00850832" w:rsidRPr="006C0898">
        <w:rPr>
          <w:color w:val="000000" w:themeColor="text1"/>
          <w:sz w:val="26"/>
          <w:szCs w:val="26"/>
          <w:lang w:val="ro-RO"/>
        </w:rPr>
        <w:t xml:space="preserve">dreptul de a calcula si pretinde penalităţi egale cu </w:t>
      </w:r>
      <w:r w:rsidR="00850832" w:rsidRPr="006C0898">
        <w:rPr>
          <w:rStyle w:val="l5def1"/>
          <w:rFonts w:ascii="Times New Roman" w:hAnsi="Times New Roman" w:cs="Times New Roman"/>
          <w:color w:val="000000" w:themeColor="text1"/>
        </w:rPr>
        <w:t>dobânda legala penalizatoare</w:t>
      </w:r>
      <w:r w:rsidR="00850832" w:rsidRPr="006C0898">
        <w:rPr>
          <w:color w:val="000000" w:themeColor="text1"/>
          <w:sz w:val="26"/>
          <w:szCs w:val="26"/>
          <w:lang w:val="ro-RO"/>
        </w:rPr>
        <w:t xml:space="preserve">, raportate la valoarea produselor </w:t>
      </w:r>
      <w:r w:rsidR="00B45FFA" w:rsidRPr="006C0898">
        <w:rPr>
          <w:color w:val="000000" w:themeColor="text1"/>
          <w:sz w:val="26"/>
          <w:szCs w:val="26"/>
          <w:lang w:val="ro-RO"/>
        </w:rPr>
        <w:t>livr</w:t>
      </w:r>
      <w:r w:rsidR="00850832" w:rsidRPr="006C0898">
        <w:rPr>
          <w:color w:val="000000" w:themeColor="text1"/>
          <w:sz w:val="26"/>
          <w:szCs w:val="26"/>
          <w:lang w:val="ro-RO"/>
        </w:rPr>
        <w:t xml:space="preserve">ate cu intarziere sau cu </w:t>
      </w:r>
      <w:r w:rsidR="00B45FFA" w:rsidRPr="006C0898">
        <w:rPr>
          <w:color w:val="000000" w:themeColor="text1"/>
          <w:sz w:val="26"/>
          <w:szCs w:val="26"/>
          <w:lang w:val="ro-RO"/>
        </w:rPr>
        <w:t xml:space="preserve">alte </w:t>
      </w:r>
      <w:r w:rsidR="00850832" w:rsidRPr="006C0898">
        <w:rPr>
          <w:color w:val="000000" w:themeColor="text1"/>
          <w:sz w:val="26"/>
          <w:szCs w:val="26"/>
          <w:lang w:val="ro-RO"/>
        </w:rPr>
        <w:t>neconformitati, pentru fiecare zi de întârziere.</w:t>
      </w:r>
    </w:p>
    <w:p w:rsidR="00850832" w:rsidRPr="006C0898" w:rsidRDefault="00850832" w:rsidP="006C0898">
      <w:pPr>
        <w:ind w:firstLine="708"/>
        <w:jc w:val="both"/>
        <w:rPr>
          <w:color w:val="000000" w:themeColor="text1"/>
          <w:sz w:val="26"/>
          <w:szCs w:val="26"/>
          <w:lang w:val="en-US"/>
        </w:rPr>
      </w:pPr>
      <w:r w:rsidRPr="006C0898">
        <w:rPr>
          <w:color w:val="000000" w:themeColor="text1"/>
          <w:sz w:val="26"/>
          <w:szCs w:val="26"/>
        </w:rPr>
        <w:lastRenderedPageBreak/>
        <w:t xml:space="preserve">Achizitorul are dreptul de a deduce aceste penalitati din obligaţiile de plată a preţului prin retinerea din facturile introduse la plata de furnizor, fără nicio formalitate prealabilă de punere în întârziere.                                                                    </w:t>
      </w:r>
    </w:p>
    <w:p w:rsidR="00850832" w:rsidRPr="006C0898" w:rsidRDefault="00850832" w:rsidP="006C0898">
      <w:pPr>
        <w:ind w:firstLine="720"/>
        <w:jc w:val="both"/>
        <w:rPr>
          <w:color w:val="000000" w:themeColor="text1"/>
          <w:sz w:val="26"/>
          <w:szCs w:val="26"/>
          <w:lang w:val="en-GB"/>
        </w:rPr>
      </w:pPr>
      <w:r w:rsidRPr="006C0898">
        <w:rPr>
          <w:color w:val="000000" w:themeColor="text1"/>
          <w:sz w:val="26"/>
          <w:szCs w:val="26"/>
        </w:rPr>
        <w:t>În cazul în care penalităţile de întârziere nu pot fi deduse din obligaţiile de plată a preţului, furnizorul are obligaţia de a le plăti în termen de maxim 10 (zece) zile de la solicitarea  ELCEN.</w:t>
      </w:r>
    </w:p>
    <w:p w:rsidR="00850832" w:rsidRPr="006C0898" w:rsidRDefault="00850832" w:rsidP="006C0898">
      <w:pPr>
        <w:shd w:val="clear" w:color="auto" w:fill="FFFFFF"/>
        <w:ind w:right="14" w:firstLine="708"/>
        <w:jc w:val="both"/>
        <w:rPr>
          <w:color w:val="000000" w:themeColor="text1"/>
          <w:spacing w:val="-3"/>
          <w:sz w:val="26"/>
          <w:szCs w:val="26"/>
        </w:rPr>
      </w:pPr>
      <w:r w:rsidRPr="006C0898">
        <w:rPr>
          <w:color w:val="000000" w:themeColor="text1"/>
          <w:sz w:val="26"/>
          <w:szCs w:val="26"/>
        </w:rPr>
        <w:t xml:space="preserve">Penalităţile </w:t>
      </w:r>
      <w:r w:rsidRPr="006C0898">
        <w:rPr>
          <w:color w:val="000000" w:themeColor="text1"/>
          <w:spacing w:val="-3"/>
          <w:sz w:val="26"/>
          <w:szCs w:val="26"/>
        </w:rPr>
        <w:t xml:space="preserve">nu vor putea depăşi </w:t>
      </w:r>
      <w:r w:rsidRPr="006C0898">
        <w:rPr>
          <w:color w:val="000000" w:themeColor="text1"/>
          <w:sz w:val="26"/>
          <w:szCs w:val="26"/>
        </w:rPr>
        <w:t xml:space="preserve">valoarea produselor </w:t>
      </w:r>
      <w:r w:rsidR="00B45FFA" w:rsidRPr="006C0898">
        <w:rPr>
          <w:color w:val="000000" w:themeColor="text1"/>
          <w:sz w:val="26"/>
          <w:szCs w:val="26"/>
        </w:rPr>
        <w:t>livr</w:t>
      </w:r>
      <w:r w:rsidRPr="006C0898">
        <w:rPr>
          <w:color w:val="000000" w:themeColor="text1"/>
          <w:sz w:val="26"/>
          <w:szCs w:val="26"/>
        </w:rPr>
        <w:t>ate cu intarziere sau cu neconformitati</w:t>
      </w:r>
      <w:r w:rsidRPr="006C0898">
        <w:rPr>
          <w:color w:val="000000" w:themeColor="text1"/>
          <w:spacing w:val="-3"/>
          <w:sz w:val="26"/>
          <w:szCs w:val="26"/>
        </w:rPr>
        <w:t>.</w:t>
      </w:r>
    </w:p>
    <w:p w:rsidR="00D92F93" w:rsidRPr="006C0898" w:rsidRDefault="00D92F93" w:rsidP="006C0898">
      <w:pPr>
        <w:pStyle w:val="BodyText"/>
        <w:ind w:firstLine="720"/>
        <w:rPr>
          <w:color w:val="000000"/>
          <w:spacing w:val="-6"/>
          <w:sz w:val="26"/>
          <w:szCs w:val="26"/>
        </w:rPr>
      </w:pPr>
      <w:r w:rsidRPr="006C0898">
        <w:rPr>
          <w:sz w:val="26"/>
          <w:szCs w:val="26"/>
        </w:rPr>
        <w:t xml:space="preserve">7.2. În cazul în care beneficiarul nu onorează facturile in termenul </w:t>
      </w:r>
      <w:r w:rsidRPr="006C0898">
        <w:rPr>
          <w:spacing w:val="-1"/>
          <w:sz w:val="26"/>
          <w:szCs w:val="26"/>
        </w:rPr>
        <w:t xml:space="preserve">scadent prevăzut la articolul 6.1. din contract, </w:t>
      </w:r>
      <w:r w:rsidRPr="006C0898">
        <w:rPr>
          <w:sz w:val="26"/>
          <w:szCs w:val="26"/>
        </w:rPr>
        <w:t xml:space="preserve">atunci este de drept in întârziere şi va plati penalităţi egale cu </w:t>
      </w:r>
      <w:r w:rsidRPr="006C0898">
        <w:rPr>
          <w:rStyle w:val="l5def1"/>
          <w:rFonts w:ascii="Times New Roman" w:hAnsi="Times New Roman" w:cs="Times New Roman"/>
        </w:rPr>
        <w:t>dobânda legala penalizatoare</w:t>
      </w:r>
      <w:r w:rsidRPr="006C0898">
        <w:rPr>
          <w:spacing w:val="-1"/>
          <w:sz w:val="26"/>
          <w:szCs w:val="26"/>
        </w:rPr>
        <w:t>, raportate la valoarea</w:t>
      </w:r>
      <w:r w:rsidRPr="006C0898">
        <w:rPr>
          <w:sz w:val="26"/>
          <w:szCs w:val="26"/>
        </w:rPr>
        <w:t xml:space="preserve"> neonorata la plata a facturii fara TVA. Respectivele </w:t>
      </w:r>
      <w:r w:rsidRPr="006C0898">
        <w:rPr>
          <w:spacing w:val="-1"/>
          <w:sz w:val="26"/>
          <w:szCs w:val="26"/>
        </w:rPr>
        <w:t>penalităţi nu pot depăşi valoarea neonorata la plată a facturii.</w:t>
      </w:r>
      <w:r w:rsidRPr="006C0898">
        <w:rPr>
          <w:color w:val="000000"/>
          <w:sz w:val="26"/>
          <w:szCs w:val="26"/>
        </w:rPr>
        <w:t xml:space="preserve"> </w:t>
      </w:r>
    </w:p>
    <w:p w:rsidR="00D92F93" w:rsidRPr="006C0898" w:rsidRDefault="00D92F93" w:rsidP="006C0898">
      <w:pPr>
        <w:pStyle w:val="BodyText"/>
        <w:ind w:firstLine="720"/>
        <w:rPr>
          <w:sz w:val="26"/>
          <w:szCs w:val="26"/>
          <w:lang w:val="ro-RO"/>
        </w:rPr>
      </w:pPr>
      <w:r w:rsidRPr="006C0898">
        <w:rPr>
          <w:sz w:val="26"/>
          <w:szCs w:val="26"/>
          <w:lang w:val="ro-RO"/>
        </w:rPr>
        <w:t>7.3. Furnizorul este pus de drept în întârziere prin expirarea termenului contractual, fără notificare şi fără nici o altă procedură prealabilă.</w:t>
      </w:r>
    </w:p>
    <w:p w:rsidR="00EA592B" w:rsidRPr="006C0898" w:rsidRDefault="00EA592B" w:rsidP="006C0898">
      <w:pPr>
        <w:pStyle w:val="BodyText"/>
        <w:ind w:firstLine="720"/>
        <w:rPr>
          <w:sz w:val="26"/>
          <w:szCs w:val="26"/>
          <w:lang w:val="ro-RO"/>
        </w:rPr>
      </w:pPr>
      <w:r w:rsidRPr="006C0898">
        <w:rPr>
          <w:sz w:val="26"/>
          <w:szCs w:val="26"/>
          <w:lang w:val="ro-RO"/>
        </w:rPr>
        <w:t>7.4.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A592B" w:rsidRPr="006C0898" w:rsidRDefault="00EA592B" w:rsidP="006C0898">
      <w:pPr>
        <w:pStyle w:val="BodyText"/>
        <w:ind w:firstLine="720"/>
        <w:rPr>
          <w:sz w:val="26"/>
          <w:szCs w:val="26"/>
          <w:lang w:val="ro-RO"/>
        </w:rPr>
      </w:pPr>
      <w:r w:rsidRPr="006C0898">
        <w:rPr>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A592B" w:rsidRPr="006C0898" w:rsidRDefault="00EA592B" w:rsidP="006C0898">
      <w:pPr>
        <w:pStyle w:val="BodyText"/>
        <w:ind w:firstLine="720"/>
        <w:rPr>
          <w:sz w:val="26"/>
          <w:szCs w:val="26"/>
          <w:lang w:val="ro-RO"/>
        </w:rPr>
      </w:pPr>
      <w:r w:rsidRPr="006C0898">
        <w:rPr>
          <w:sz w:val="26"/>
          <w:szCs w:val="26"/>
          <w:lang w:val="ro-RO"/>
        </w:rPr>
        <w:t>Penalităţile de întârziere se vor aplica in conformitate cu art.7.1., inclusiv pentru zilele in care produsele au fost pastrate in custodie.</w:t>
      </w:r>
    </w:p>
    <w:p w:rsidR="00D92F93" w:rsidRPr="006C0898" w:rsidRDefault="00D92F93" w:rsidP="006C0898">
      <w:pPr>
        <w:pStyle w:val="BodyText"/>
        <w:rPr>
          <w:sz w:val="26"/>
          <w:szCs w:val="26"/>
          <w:lang w:val="ro-RO"/>
        </w:rPr>
      </w:pPr>
      <w:r w:rsidRPr="006C0898">
        <w:rPr>
          <w:sz w:val="26"/>
          <w:szCs w:val="26"/>
          <w:lang w:val="ro-RO"/>
        </w:rPr>
        <w:tab/>
        <w:t>7</w:t>
      </w:r>
      <w:r w:rsidR="00EA592B" w:rsidRPr="006C0898">
        <w:rPr>
          <w:sz w:val="26"/>
          <w:szCs w:val="26"/>
          <w:lang w:val="ro-RO"/>
        </w:rPr>
        <w:t>.5</w:t>
      </w:r>
      <w:r w:rsidRPr="006C0898">
        <w:rPr>
          <w:sz w:val="26"/>
          <w:szCs w:val="26"/>
          <w:lang w:val="ro-RO"/>
        </w:rPr>
        <w:t xml:space="preserve">. </w:t>
      </w:r>
      <w:r w:rsidRPr="006C0898">
        <w:rPr>
          <w:color w:val="000000"/>
          <w:sz w:val="26"/>
          <w:szCs w:val="26"/>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D92F93" w:rsidRPr="006C0898" w:rsidRDefault="00EA592B" w:rsidP="006C0898">
      <w:pPr>
        <w:ind w:firstLine="708"/>
        <w:jc w:val="both"/>
        <w:rPr>
          <w:color w:val="000000" w:themeColor="text1"/>
          <w:spacing w:val="-2"/>
          <w:sz w:val="26"/>
          <w:szCs w:val="26"/>
        </w:rPr>
      </w:pPr>
      <w:r w:rsidRPr="006C0898">
        <w:rPr>
          <w:sz w:val="26"/>
          <w:szCs w:val="26"/>
        </w:rPr>
        <w:t>7.6</w:t>
      </w:r>
      <w:r w:rsidR="00D92F93" w:rsidRPr="006C0898">
        <w:rPr>
          <w:sz w:val="26"/>
          <w:szCs w:val="26"/>
        </w:rPr>
        <w:t>.</w:t>
      </w:r>
      <w:r w:rsidR="00D92F93" w:rsidRPr="006C0898">
        <w:rPr>
          <w:spacing w:val="2"/>
          <w:sz w:val="26"/>
          <w:szCs w:val="26"/>
        </w:rPr>
        <w:t xml:space="preserve"> </w:t>
      </w:r>
      <w:r w:rsidR="00D92F93" w:rsidRPr="006C0898">
        <w:rPr>
          <w:rStyle w:val="BodyTextChar"/>
          <w:color w:val="000000"/>
          <w:sz w:val="26"/>
          <w:szCs w:val="26"/>
        </w:rPr>
        <w:t xml:space="preserve">Dacă valoarea penalităţilor nu acoperă prejudiciile produse partilor contractante prin </w:t>
      </w:r>
      <w:r w:rsidR="00D92F93" w:rsidRPr="006C0898">
        <w:rPr>
          <w:rStyle w:val="BodyTextChar"/>
          <w:color w:val="000000" w:themeColor="text1"/>
          <w:sz w:val="26"/>
          <w:szCs w:val="26"/>
        </w:rPr>
        <w:t>nerespectarea clauzelor care au dus la plata acestor penalităţi, părţile contractante pot percepe partenerului de contract daune - interese, conform reglementărilor legale în vigoare, până la acoperirea prejudiciului produs, la valori demonstrabile cu documente</w:t>
      </w:r>
      <w:r w:rsidR="00D92F93" w:rsidRPr="006C0898">
        <w:rPr>
          <w:color w:val="000000" w:themeColor="text1"/>
          <w:spacing w:val="-2"/>
          <w:sz w:val="26"/>
          <w:szCs w:val="26"/>
        </w:rPr>
        <w:t>.</w:t>
      </w:r>
    </w:p>
    <w:p w:rsidR="00EA592B" w:rsidRPr="006C0898" w:rsidRDefault="00D215C1" w:rsidP="006C0898">
      <w:pPr>
        <w:pStyle w:val="BodyText"/>
        <w:ind w:firstLine="720"/>
        <w:rPr>
          <w:color w:val="000000" w:themeColor="text1"/>
          <w:sz w:val="26"/>
          <w:szCs w:val="26"/>
          <w:lang w:val="ro-RO"/>
        </w:rPr>
      </w:pPr>
      <w:r w:rsidRPr="006C0898">
        <w:rPr>
          <w:color w:val="000000" w:themeColor="text1"/>
          <w:sz w:val="26"/>
          <w:szCs w:val="26"/>
          <w:lang w:val="ro-RO"/>
        </w:rPr>
        <w:t>7.7. Garanţia de bună execuţie poate fi reţinută de achizitor şi ca penalitate pentru neconformităţi și/sau întârzieri în derularea contractului din motive imputabile furnizorului.</w:t>
      </w:r>
    </w:p>
    <w:p w:rsidR="00D92F93" w:rsidRPr="006C0898" w:rsidRDefault="00D92F93" w:rsidP="006C0898">
      <w:pPr>
        <w:pStyle w:val="BodyText"/>
        <w:ind w:firstLine="720"/>
        <w:rPr>
          <w:b/>
          <w:sz w:val="26"/>
          <w:szCs w:val="26"/>
          <w:lang w:val="ro-RO"/>
        </w:rPr>
      </w:pPr>
      <w:r w:rsidRPr="006C0898">
        <w:rPr>
          <w:b/>
          <w:sz w:val="26"/>
          <w:szCs w:val="26"/>
          <w:lang w:val="ro-RO"/>
        </w:rPr>
        <w:t xml:space="preserve">8.  Perioada de garanţie tehnica acordată produselor </w:t>
      </w:r>
      <w:r w:rsidRPr="006C0898">
        <w:rPr>
          <w:b/>
          <w:sz w:val="26"/>
          <w:szCs w:val="26"/>
          <w:lang w:val="ro-RO"/>
        </w:rPr>
        <w:tab/>
        <w:t xml:space="preserve"> </w:t>
      </w:r>
    </w:p>
    <w:p w:rsidR="00D92F93" w:rsidRPr="006C0898" w:rsidRDefault="00D92F93" w:rsidP="006C0898">
      <w:pPr>
        <w:pStyle w:val="BodyText"/>
        <w:ind w:firstLine="708"/>
        <w:rPr>
          <w:color w:val="000000"/>
          <w:sz w:val="26"/>
          <w:szCs w:val="26"/>
          <w:lang w:val="pt-BR"/>
        </w:rPr>
      </w:pPr>
      <w:r w:rsidRPr="006C0898">
        <w:rPr>
          <w:color w:val="000000"/>
          <w:sz w:val="26"/>
          <w:szCs w:val="26"/>
          <w:lang w:val="pt-BR"/>
        </w:rPr>
        <w:t xml:space="preserve">8.1. (1) Perioada de garanţie tehnica acordată produselor de catre furnizor este cea declarată în propunerea tehnica. </w:t>
      </w:r>
    </w:p>
    <w:p w:rsidR="00D92F93" w:rsidRPr="006C0898" w:rsidRDefault="00D92F93" w:rsidP="006C0898">
      <w:pPr>
        <w:pStyle w:val="BodyText"/>
        <w:ind w:firstLine="720"/>
        <w:rPr>
          <w:color w:val="000000"/>
          <w:sz w:val="26"/>
          <w:szCs w:val="26"/>
          <w:lang w:val="ro-RO"/>
        </w:rPr>
      </w:pPr>
      <w:r w:rsidRPr="006C0898">
        <w:rPr>
          <w:color w:val="000000"/>
          <w:sz w:val="26"/>
          <w:szCs w:val="26"/>
          <w:lang w:val="pt-BR"/>
        </w:rPr>
        <w:t xml:space="preserve">(2) </w:t>
      </w:r>
      <w:r w:rsidRPr="006C0898">
        <w:rPr>
          <w:color w:val="000000"/>
          <w:sz w:val="26"/>
          <w:szCs w:val="26"/>
          <w:lang w:val="ro-RO"/>
        </w:rPr>
        <w:t xml:space="preserve">Perioada de garanţie tehnica este </w:t>
      </w:r>
      <w:r w:rsidRPr="006C0898">
        <w:rPr>
          <w:sz w:val="26"/>
          <w:szCs w:val="26"/>
          <w:lang w:val="ro-RO"/>
        </w:rPr>
        <w:t xml:space="preserve">de </w:t>
      </w:r>
      <w:r w:rsidRPr="006C0898">
        <w:rPr>
          <w:color w:val="000000"/>
          <w:sz w:val="26"/>
          <w:szCs w:val="26"/>
          <w:lang w:val="ro-RO"/>
        </w:rPr>
        <w:t>_____ luni de la livrarea produselor către achizitor.</w:t>
      </w:r>
      <w:r w:rsidRPr="006C0898">
        <w:rPr>
          <w:color w:val="000000"/>
          <w:sz w:val="26"/>
          <w:szCs w:val="26"/>
          <w:lang w:val="ro-RO"/>
        </w:rPr>
        <w:tab/>
      </w:r>
    </w:p>
    <w:p w:rsidR="00D92F93" w:rsidRPr="006C0898" w:rsidRDefault="00D92F93" w:rsidP="006C0898">
      <w:pPr>
        <w:ind w:firstLine="720"/>
        <w:jc w:val="both"/>
        <w:rPr>
          <w:color w:val="000000"/>
          <w:sz w:val="26"/>
          <w:szCs w:val="26"/>
        </w:rPr>
      </w:pPr>
      <w:r w:rsidRPr="006C0898">
        <w:rPr>
          <w:color w:val="000000"/>
          <w:sz w:val="26"/>
          <w:szCs w:val="26"/>
        </w:rPr>
        <w:t>(3) Perioada de garanţie tehnică se prelungeşte cu durata efectuării remedierilor din perioada de garanţie, în cazul în care vina aparţine furnizorului.</w:t>
      </w:r>
    </w:p>
    <w:p w:rsidR="00D92F93" w:rsidRPr="006C0898" w:rsidRDefault="00D92F93" w:rsidP="006C0898">
      <w:pPr>
        <w:ind w:firstLine="708"/>
        <w:jc w:val="both"/>
        <w:rPr>
          <w:color w:val="000000"/>
          <w:sz w:val="26"/>
          <w:szCs w:val="26"/>
        </w:rPr>
      </w:pPr>
      <w:r w:rsidRPr="006C0898">
        <w:rPr>
          <w:color w:val="000000"/>
          <w:sz w:val="26"/>
          <w:szCs w:val="26"/>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D92F93" w:rsidRPr="006C0898" w:rsidRDefault="00D92F93" w:rsidP="006C0898">
      <w:pPr>
        <w:pStyle w:val="BodyText"/>
        <w:rPr>
          <w:color w:val="000000"/>
          <w:sz w:val="26"/>
          <w:szCs w:val="26"/>
          <w:lang w:val="ro-RO"/>
        </w:rPr>
      </w:pPr>
      <w:r w:rsidRPr="006C0898">
        <w:rPr>
          <w:sz w:val="26"/>
          <w:szCs w:val="26"/>
          <w:lang w:val="ro-RO"/>
        </w:rPr>
        <w:t>   </w:t>
      </w:r>
      <w:r w:rsidRPr="006C0898">
        <w:rPr>
          <w:sz w:val="26"/>
          <w:szCs w:val="26"/>
          <w:lang w:val="ro-RO"/>
        </w:rPr>
        <w:tab/>
        <w:t>8.2. Achizitorul are dreptul de a reclama neconformităţile produsului în perioada de garanţie tehnică, în termen de 3 zile de la data constatării neconformităţii, în scris printr-o notificare.</w:t>
      </w:r>
    </w:p>
    <w:p w:rsidR="00D92F93" w:rsidRPr="006C0898" w:rsidRDefault="00D92F93" w:rsidP="006C0898">
      <w:pPr>
        <w:ind w:firstLine="708"/>
        <w:jc w:val="both"/>
        <w:rPr>
          <w:color w:val="000000"/>
          <w:sz w:val="26"/>
          <w:szCs w:val="26"/>
        </w:rPr>
      </w:pPr>
      <w:r w:rsidRPr="006C0898">
        <w:rPr>
          <w:color w:val="000000"/>
          <w:sz w:val="26"/>
          <w:szCs w:val="26"/>
        </w:rPr>
        <w:t xml:space="preserve">8.3. La primirea unei astfel de notificări, furnizorul are obligaţia de a remedia defecţiunea sau de a înlocui produsul în perioada convenită, fără costuri suplimentare pentru achizitor. </w:t>
      </w:r>
      <w:r w:rsidRPr="006C0898">
        <w:rPr>
          <w:color w:val="000000"/>
          <w:sz w:val="26"/>
          <w:szCs w:val="26"/>
        </w:rPr>
        <w:lastRenderedPageBreak/>
        <w:t xml:space="preserve">Furnizorul este obligat ca în termen de 10 zile de la notificare să pună produsele în stare de folosinţă, prin remediere sau înlocuire. </w:t>
      </w:r>
    </w:p>
    <w:p w:rsidR="00D92F93" w:rsidRPr="006C0898" w:rsidRDefault="00D92F93" w:rsidP="006C0898">
      <w:pPr>
        <w:jc w:val="both"/>
        <w:rPr>
          <w:color w:val="000000"/>
          <w:sz w:val="26"/>
          <w:szCs w:val="26"/>
        </w:rPr>
      </w:pPr>
      <w:r w:rsidRPr="006C0898">
        <w:rPr>
          <w:color w:val="000000"/>
          <w:sz w:val="26"/>
          <w:szCs w:val="26"/>
        </w:rPr>
        <w:t>   </w:t>
      </w:r>
      <w:r w:rsidRPr="006C0898">
        <w:rPr>
          <w:color w:val="000000"/>
          <w:sz w:val="26"/>
          <w:szCs w:val="26"/>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215C1" w:rsidRPr="006C0898" w:rsidRDefault="00D92F93" w:rsidP="006C0898">
      <w:pPr>
        <w:pStyle w:val="BodyText"/>
        <w:rPr>
          <w:sz w:val="26"/>
          <w:szCs w:val="26"/>
          <w:lang w:val="ro-RO"/>
        </w:rPr>
      </w:pPr>
      <w:r w:rsidRPr="006C0898">
        <w:rPr>
          <w:sz w:val="26"/>
          <w:szCs w:val="26"/>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D215C1" w:rsidRPr="006C0898" w:rsidRDefault="00D215C1" w:rsidP="006C0898">
      <w:pPr>
        <w:jc w:val="both"/>
        <w:rPr>
          <w:b/>
          <w:color w:val="000000" w:themeColor="text1"/>
          <w:sz w:val="26"/>
          <w:szCs w:val="26"/>
        </w:rPr>
      </w:pPr>
      <w:bookmarkStart w:id="0" w:name="_GoBack"/>
      <w:r w:rsidRPr="006C0898">
        <w:rPr>
          <w:b/>
          <w:color w:val="FF0000"/>
          <w:sz w:val="26"/>
          <w:szCs w:val="26"/>
        </w:rPr>
        <w:t>      </w:t>
      </w:r>
      <w:r w:rsidRPr="006C0898">
        <w:rPr>
          <w:b/>
          <w:color w:val="000000" w:themeColor="text1"/>
          <w:sz w:val="26"/>
          <w:szCs w:val="26"/>
        </w:rPr>
        <w:t xml:space="preserve">9. Garanţia de bună execuţie a contractului </w:t>
      </w:r>
    </w:p>
    <w:bookmarkEnd w:id="0"/>
    <w:p w:rsidR="00D215C1" w:rsidRPr="006C0898" w:rsidRDefault="00D215C1" w:rsidP="006C0898">
      <w:pPr>
        <w:ind w:firstLine="720"/>
        <w:jc w:val="both"/>
        <w:rPr>
          <w:color w:val="000000" w:themeColor="text1"/>
          <w:sz w:val="26"/>
          <w:szCs w:val="26"/>
        </w:rPr>
      </w:pPr>
      <w:r w:rsidRPr="006C0898">
        <w:rPr>
          <w:color w:val="000000" w:themeColor="text1"/>
          <w:sz w:val="26"/>
          <w:szCs w:val="26"/>
        </w:rPr>
        <w:t xml:space="preserve">9.1. Garanţia de bună execuţie a contractului se constituie de către furnizor, în scopul asigurării achizitorului de îndeplinirea cantitativă, calitativă şi în perioada convenită a contractului. </w:t>
      </w:r>
    </w:p>
    <w:p w:rsidR="00D215C1" w:rsidRPr="006C0898" w:rsidRDefault="00D215C1" w:rsidP="006C0898">
      <w:pPr>
        <w:ind w:firstLine="720"/>
        <w:jc w:val="both"/>
        <w:rPr>
          <w:color w:val="000000" w:themeColor="text1"/>
          <w:sz w:val="26"/>
          <w:szCs w:val="26"/>
        </w:rPr>
      </w:pPr>
      <w:r w:rsidRPr="006C0898">
        <w:rPr>
          <w:color w:val="000000" w:themeColor="text1"/>
          <w:sz w:val="26"/>
          <w:szCs w:val="26"/>
        </w:rPr>
        <w:t xml:space="preserve">9.2. Garanţia de bună execuţie este de </w:t>
      </w:r>
      <w:r w:rsidR="00455941" w:rsidRPr="006C0898">
        <w:rPr>
          <w:b/>
          <w:color w:val="000000" w:themeColor="text1"/>
          <w:sz w:val="26"/>
          <w:szCs w:val="26"/>
        </w:rPr>
        <w:t>5</w:t>
      </w:r>
      <w:r w:rsidRPr="006C0898">
        <w:rPr>
          <w:b/>
          <w:color w:val="000000" w:themeColor="text1"/>
          <w:sz w:val="26"/>
          <w:szCs w:val="26"/>
        </w:rPr>
        <w:t xml:space="preserve"> %</w:t>
      </w:r>
      <w:r w:rsidRPr="006C0898">
        <w:rPr>
          <w:color w:val="000000" w:themeColor="text1"/>
          <w:sz w:val="26"/>
          <w:szCs w:val="26"/>
        </w:rPr>
        <w:t xml:space="preserve"> din valoarea contractului fără TVA, reprezentând ___________ lei (în cifre), ______________________________lei (în litere).</w:t>
      </w:r>
    </w:p>
    <w:p w:rsidR="00D215C1" w:rsidRPr="006C0898" w:rsidRDefault="00D215C1" w:rsidP="006C0898">
      <w:pPr>
        <w:pStyle w:val="BodyText"/>
        <w:rPr>
          <w:color w:val="000000" w:themeColor="text1"/>
          <w:sz w:val="26"/>
          <w:szCs w:val="26"/>
          <w:lang w:val="ro-RO"/>
        </w:rPr>
      </w:pPr>
      <w:r w:rsidRPr="006C0898">
        <w:rPr>
          <w:color w:val="000000" w:themeColor="text1"/>
          <w:sz w:val="26"/>
          <w:szCs w:val="26"/>
          <w:lang w:val="ro-RO"/>
        </w:rPr>
        <w:t xml:space="preserve"> Constituirea garanţiei de bună execuţie se face prin: ___________________________</w:t>
      </w:r>
    </w:p>
    <w:p w:rsidR="00D215C1" w:rsidRPr="006C0898" w:rsidRDefault="00256987" w:rsidP="006C0898">
      <w:pPr>
        <w:pStyle w:val="BodyText"/>
        <w:rPr>
          <w:color w:val="000000" w:themeColor="text1"/>
          <w:sz w:val="26"/>
          <w:szCs w:val="26"/>
          <w:lang w:val="ro-RO"/>
        </w:rPr>
      </w:pPr>
      <w:r>
        <w:rPr>
          <w:color w:val="000000" w:themeColor="text1"/>
          <w:sz w:val="26"/>
          <w:szCs w:val="26"/>
          <w:lang w:val="ro-RO"/>
        </w:rPr>
        <w:t>(se va preciza unul din cele 4</w:t>
      </w:r>
      <w:r w:rsidR="00D215C1" w:rsidRPr="006C0898">
        <w:rPr>
          <w:color w:val="000000" w:themeColor="text1"/>
          <w:sz w:val="26"/>
          <w:szCs w:val="26"/>
          <w:lang w:val="ro-RO"/>
        </w:rPr>
        <w:t xml:space="preserve"> moduri de constituire menţionate în documentaţia de atribuire, stabilit de furnizor prin oferta sa şi convenit cu achizitorul şi anume:</w:t>
      </w:r>
    </w:p>
    <w:p w:rsidR="00D215C1" w:rsidRPr="006C0898" w:rsidRDefault="00D215C1" w:rsidP="006C0898">
      <w:pPr>
        <w:pStyle w:val="BodyText"/>
        <w:rPr>
          <w:bCs/>
          <w:color w:val="000000" w:themeColor="text1"/>
          <w:sz w:val="26"/>
          <w:szCs w:val="26"/>
          <w:lang w:val="ro-RO"/>
        </w:rPr>
      </w:pPr>
      <w:r w:rsidRPr="006C0898">
        <w:rPr>
          <w:bCs/>
          <w:color w:val="000000" w:themeColor="text1"/>
          <w:sz w:val="26"/>
          <w:szCs w:val="26"/>
          <w:lang w:val="ro-RO"/>
        </w:rPr>
        <w:tab/>
        <w:t xml:space="preserve">a) </w:t>
      </w:r>
      <w:r w:rsidRPr="006C0898">
        <w:rPr>
          <w:color w:val="000000" w:themeColor="text1"/>
          <w:sz w:val="26"/>
          <w:szCs w:val="26"/>
          <w:lang w:val="ro-RO"/>
        </w:rPr>
        <w:t>virament bancar in contul beneficiarului mentionat la capitolul 1.</w:t>
      </w:r>
      <w:r w:rsidRPr="006C0898">
        <w:rPr>
          <w:bCs/>
          <w:color w:val="000000" w:themeColor="text1"/>
          <w:sz w:val="26"/>
          <w:szCs w:val="26"/>
          <w:lang w:val="ro-RO"/>
        </w:rPr>
        <w:tab/>
      </w:r>
    </w:p>
    <w:p w:rsidR="00D215C1" w:rsidRPr="006C0898" w:rsidRDefault="00D215C1" w:rsidP="006C0898">
      <w:pPr>
        <w:jc w:val="both"/>
        <w:rPr>
          <w:color w:val="000000" w:themeColor="text1"/>
          <w:sz w:val="26"/>
          <w:szCs w:val="26"/>
        </w:rPr>
      </w:pPr>
      <w:r w:rsidRPr="006C0898">
        <w:rPr>
          <w:bCs/>
          <w:color w:val="000000" w:themeColor="text1"/>
          <w:sz w:val="26"/>
          <w:szCs w:val="26"/>
        </w:rPr>
        <w:tab/>
      </w:r>
      <w:r w:rsidRPr="006C0898">
        <w:rPr>
          <w:color w:val="000000" w:themeColor="text1"/>
          <w:sz w:val="26"/>
          <w:szCs w:val="26"/>
        </w:rPr>
        <w:t xml:space="preserve">b) instrument de garantare emis în condiţiile legii, astfel:  </w:t>
      </w:r>
    </w:p>
    <w:p w:rsidR="00D215C1" w:rsidRPr="006C0898" w:rsidRDefault="00D215C1" w:rsidP="006C0898">
      <w:pPr>
        <w:numPr>
          <w:ilvl w:val="0"/>
          <w:numId w:val="10"/>
        </w:numPr>
        <w:jc w:val="both"/>
        <w:rPr>
          <w:color w:val="000000" w:themeColor="text1"/>
          <w:sz w:val="26"/>
          <w:szCs w:val="26"/>
        </w:rPr>
      </w:pPr>
      <w:r w:rsidRPr="006C0898">
        <w:rPr>
          <w:color w:val="000000" w:themeColor="text1"/>
          <w:sz w:val="26"/>
          <w:szCs w:val="26"/>
        </w:rPr>
        <w:t>scrisoare de garanţie emisă de o instituţie de credit bancara sau de o instituţie financiara nebancara din România sau din alt stat, sau</w:t>
      </w:r>
    </w:p>
    <w:p w:rsidR="00D215C1" w:rsidRPr="006C0898" w:rsidRDefault="00D215C1" w:rsidP="006C0898">
      <w:pPr>
        <w:ind w:firstLine="360"/>
        <w:jc w:val="both"/>
        <w:rPr>
          <w:color w:val="000000" w:themeColor="text1"/>
          <w:sz w:val="26"/>
          <w:szCs w:val="26"/>
        </w:rPr>
      </w:pPr>
      <w:r w:rsidRPr="006C0898">
        <w:rPr>
          <w:color w:val="000000" w:themeColor="text1"/>
          <w:sz w:val="26"/>
          <w:szCs w:val="26"/>
        </w:rPr>
        <w:t xml:space="preserve"> ii) </w:t>
      </w:r>
      <w:r w:rsidRPr="006C0898">
        <w:rPr>
          <w:color w:val="000000" w:themeColor="text1"/>
          <w:sz w:val="26"/>
          <w:szCs w:val="26"/>
        </w:rPr>
        <w:tab/>
        <w:t xml:space="preserve">asigurare de garanţii emisă:  </w:t>
      </w:r>
    </w:p>
    <w:p w:rsidR="00D215C1" w:rsidRPr="006C0898" w:rsidRDefault="00D215C1" w:rsidP="006C0898">
      <w:pPr>
        <w:jc w:val="both"/>
        <w:rPr>
          <w:color w:val="000000" w:themeColor="text1"/>
          <w:sz w:val="26"/>
          <w:szCs w:val="26"/>
        </w:rPr>
      </w:pPr>
      <w:r w:rsidRPr="006C0898">
        <w:rPr>
          <w:color w:val="000000" w:themeColor="text1"/>
          <w:sz w:val="26"/>
          <w:szCs w:val="26"/>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D215C1" w:rsidRPr="006C0898" w:rsidRDefault="00D215C1" w:rsidP="006C0898">
      <w:pPr>
        <w:jc w:val="both"/>
        <w:rPr>
          <w:color w:val="000000" w:themeColor="text1"/>
          <w:sz w:val="26"/>
          <w:szCs w:val="26"/>
        </w:rPr>
      </w:pPr>
      <w:r w:rsidRPr="006C0898">
        <w:rPr>
          <w:color w:val="000000" w:themeColor="text1"/>
          <w:sz w:val="26"/>
          <w:szCs w:val="26"/>
        </w:rPr>
        <w:t xml:space="preserve">   - fie de o societate de asigurări dintr-un stat terţ printr-o sucursală autorizată în România de către Autoritatea de Supraveghere Financiară, </w:t>
      </w:r>
    </w:p>
    <w:p w:rsidR="00D215C1" w:rsidRPr="006C0898" w:rsidRDefault="00D215C1" w:rsidP="006C0898">
      <w:pPr>
        <w:jc w:val="both"/>
        <w:rPr>
          <w:color w:val="000000" w:themeColor="text1"/>
          <w:sz w:val="26"/>
          <w:szCs w:val="26"/>
        </w:rPr>
      </w:pPr>
      <w:r w:rsidRPr="006C0898">
        <w:rPr>
          <w:color w:val="000000" w:themeColor="text1"/>
          <w:sz w:val="26"/>
          <w:szCs w:val="26"/>
        </w:rPr>
        <w:t xml:space="preserve">prezentat în original de către contractant, </w:t>
      </w:r>
      <w:r w:rsidRPr="006C0898">
        <w:rPr>
          <w:color w:val="000000" w:themeColor="text1"/>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6C0898">
        <w:rPr>
          <w:color w:val="000000" w:themeColor="text1"/>
          <w:sz w:val="26"/>
          <w:szCs w:val="26"/>
        </w:rPr>
        <w:t xml:space="preserve">. Valabilitatea instrumentului de garantare trebuie sa depaseasca cu minim </w:t>
      </w:r>
      <w:r w:rsidR="00256987">
        <w:rPr>
          <w:color w:val="000000" w:themeColor="text1"/>
          <w:sz w:val="26"/>
          <w:szCs w:val="26"/>
        </w:rPr>
        <w:t>30 de</w:t>
      </w:r>
      <w:r w:rsidRPr="006C0898">
        <w:rPr>
          <w:color w:val="000000" w:themeColor="text1"/>
          <w:sz w:val="26"/>
          <w:szCs w:val="26"/>
        </w:rPr>
        <w:t xml:space="preserve"> zile termenul de livrare a produselor. In cazul in care furnizorul intarzie livrarea produselor, valabilitatea instrumentului de garantare se va prelungi  corespunzator)</w:t>
      </w:r>
      <w:r w:rsidRPr="006C0898">
        <w:rPr>
          <w:bCs/>
          <w:color w:val="000000" w:themeColor="text1"/>
          <w:sz w:val="26"/>
          <w:szCs w:val="26"/>
        </w:rPr>
        <w:t xml:space="preserve">; </w:t>
      </w:r>
    </w:p>
    <w:p w:rsidR="00D215C1" w:rsidRPr="006C0898" w:rsidRDefault="00D215C1" w:rsidP="006C0898">
      <w:pPr>
        <w:pStyle w:val="BodyText"/>
        <w:numPr>
          <w:ilvl w:val="0"/>
          <w:numId w:val="5"/>
        </w:numPr>
        <w:rPr>
          <w:bCs/>
          <w:color w:val="000000" w:themeColor="text1"/>
          <w:sz w:val="26"/>
          <w:szCs w:val="26"/>
          <w:lang w:val="ro-RO"/>
        </w:rPr>
      </w:pPr>
      <w:r w:rsidRPr="006C0898">
        <w:rPr>
          <w:bCs/>
          <w:color w:val="000000" w:themeColor="text1"/>
          <w:sz w:val="26"/>
          <w:szCs w:val="26"/>
          <w:lang w:val="ro-RO"/>
        </w:rPr>
        <w:t>depunerea la casieria achizitorului, în numerar, în cazul în care valoarea garanţiei de bună execuţie este mai mică de 5.000 lei; sau</w:t>
      </w:r>
    </w:p>
    <w:p w:rsidR="00D215C1" w:rsidRPr="006C0898" w:rsidRDefault="00D215C1" w:rsidP="006C0898">
      <w:pPr>
        <w:pStyle w:val="BodyText"/>
        <w:numPr>
          <w:ilvl w:val="0"/>
          <w:numId w:val="5"/>
        </w:numPr>
        <w:rPr>
          <w:b/>
          <w:color w:val="000000" w:themeColor="text1"/>
          <w:sz w:val="26"/>
          <w:szCs w:val="26"/>
        </w:rPr>
      </w:pPr>
      <w:r w:rsidRPr="006C0898">
        <w:rPr>
          <w:bCs/>
          <w:color w:val="000000" w:themeColor="text1"/>
          <w:sz w:val="26"/>
          <w:szCs w:val="26"/>
          <w:lang w:val="ro-RO"/>
        </w:rPr>
        <w:t>prin combinarea a două sau mai multe dintre modalităţile de constituire prevăzute la lit. a)-c)</w:t>
      </w:r>
      <w:r w:rsidR="00455941" w:rsidRPr="006C0898">
        <w:rPr>
          <w:bCs/>
          <w:color w:val="000000" w:themeColor="text1"/>
          <w:sz w:val="26"/>
          <w:szCs w:val="26"/>
          <w:lang w:val="ro-RO"/>
        </w:rPr>
        <w:t>.</w:t>
      </w:r>
    </w:p>
    <w:p w:rsidR="00500975" w:rsidRPr="006C0898" w:rsidRDefault="00500975" w:rsidP="006C0898">
      <w:pPr>
        <w:ind w:firstLine="720"/>
        <w:jc w:val="both"/>
        <w:rPr>
          <w:color w:val="000000" w:themeColor="text1"/>
          <w:sz w:val="26"/>
          <w:szCs w:val="26"/>
        </w:rPr>
      </w:pPr>
      <w:r w:rsidRPr="006C0898">
        <w:rPr>
          <w:color w:val="000000" w:themeColor="text1"/>
          <w:sz w:val="26"/>
          <w:szCs w:val="26"/>
          <w:lang w:val="en-US" w:eastAsia="en-US"/>
        </w:rPr>
        <w:t xml:space="preserve">Garanţia de bună execuţie se constituie în termen de 5 zile lucrătoare de la data perfectării contractului. Acest termen poate fi prelungit la solicitarea justificată a contractantului, fără a depăşi 15 zile de la data perfectării contractului. </w:t>
      </w:r>
      <w:r w:rsidRPr="006C0898">
        <w:rPr>
          <w:color w:val="000000" w:themeColor="text1"/>
          <w:sz w:val="26"/>
          <w:szCs w:val="26"/>
        </w:rPr>
        <w:t>În cazul în care contractantul nu prezintă dovada constituirii garanţiei de bună execuţie în forma si la termenul convenite prin contract, achizitorul va putea considera contractul rezolvit de plin drept, cu notificare prealabilă.</w:t>
      </w:r>
    </w:p>
    <w:p w:rsidR="00D215C1" w:rsidRPr="006C0898" w:rsidRDefault="00D215C1" w:rsidP="006C0898">
      <w:pPr>
        <w:pStyle w:val="BodyText"/>
        <w:ind w:firstLine="720"/>
        <w:rPr>
          <w:color w:val="000000" w:themeColor="text1"/>
          <w:sz w:val="26"/>
          <w:szCs w:val="26"/>
          <w:lang w:val="ro-RO"/>
        </w:rPr>
      </w:pPr>
      <w:r w:rsidRPr="006C0898">
        <w:rPr>
          <w:color w:val="000000" w:themeColor="text1"/>
          <w:sz w:val="26"/>
          <w:szCs w:val="26"/>
          <w:lang w:val="ro-RO"/>
        </w:rPr>
        <w:t xml:space="preserve">9.3. Achizitorul are obligaţia de a elibera/restitui  garanţia de bună execuţie în termen în cel mult 14 zile de la receptie dacă nu a ridicat până la acea dată pretenţii asupra ei. </w:t>
      </w:r>
    </w:p>
    <w:p w:rsidR="00D215C1" w:rsidRPr="006C0898" w:rsidRDefault="00D215C1" w:rsidP="006C0898">
      <w:pPr>
        <w:ind w:firstLine="708"/>
        <w:jc w:val="both"/>
        <w:rPr>
          <w:color w:val="000000" w:themeColor="text1"/>
          <w:sz w:val="26"/>
          <w:szCs w:val="26"/>
        </w:rPr>
      </w:pPr>
      <w:r w:rsidRPr="006C0898">
        <w:rPr>
          <w:color w:val="000000" w:themeColor="text1"/>
          <w:sz w:val="26"/>
          <w:szCs w:val="26"/>
        </w:rPr>
        <w:t xml:space="preserve">9.4.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w:t>
      </w:r>
      <w:r w:rsidRPr="006C0898">
        <w:rPr>
          <w:color w:val="000000" w:themeColor="text1"/>
          <w:sz w:val="26"/>
          <w:szCs w:val="26"/>
        </w:rPr>
        <w:lastRenderedPageBreak/>
        <w:t>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C62F22" w:rsidRPr="006C0898" w:rsidRDefault="00C62F22" w:rsidP="006C0898">
      <w:pPr>
        <w:ind w:firstLine="708"/>
        <w:jc w:val="both"/>
        <w:rPr>
          <w:color w:val="000000" w:themeColor="text1"/>
          <w:sz w:val="26"/>
          <w:szCs w:val="26"/>
        </w:rPr>
      </w:pPr>
      <w:r w:rsidRPr="006C0898">
        <w:rPr>
          <w:color w:val="000000" w:themeColor="text1"/>
          <w:sz w:val="26"/>
          <w:szCs w:val="26"/>
        </w:rPr>
        <w:t>9.5. În situaţia executării garanţiei de bună execuţie, parţial sau total, furnizorul are obligaţia de a reîntregi garanţia în cauză raportat la restul rămas de executat. </w:t>
      </w:r>
    </w:p>
    <w:p w:rsidR="00D215C1" w:rsidRPr="006C0898" w:rsidRDefault="00C62F22" w:rsidP="006C0898">
      <w:pPr>
        <w:rPr>
          <w:color w:val="000000" w:themeColor="text1"/>
          <w:sz w:val="26"/>
          <w:szCs w:val="26"/>
        </w:rPr>
      </w:pPr>
      <w:r w:rsidRPr="006C0898">
        <w:rPr>
          <w:color w:val="000000" w:themeColor="text1"/>
          <w:sz w:val="26"/>
          <w:szCs w:val="26"/>
        </w:rPr>
        <w:t>   </w:t>
      </w:r>
      <w:r w:rsidRPr="006C0898">
        <w:rPr>
          <w:color w:val="000000" w:themeColor="text1"/>
          <w:sz w:val="26"/>
          <w:szCs w:val="26"/>
        </w:rPr>
        <w:tab/>
        <w:t>9.6</w:t>
      </w:r>
      <w:r w:rsidR="00D215C1" w:rsidRPr="006C0898">
        <w:rPr>
          <w:color w:val="000000" w:themeColor="text1"/>
          <w:sz w:val="26"/>
          <w:szCs w:val="26"/>
        </w:rPr>
        <w:t xml:space="preserve">.  Garanţia produselor este distincta de garanţia de buna execuţie a contractului. </w:t>
      </w:r>
    </w:p>
    <w:p w:rsidR="00051A13" w:rsidRPr="006C0898" w:rsidRDefault="008D4243" w:rsidP="006C0898">
      <w:pPr>
        <w:jc w:val="both"/>
        <w:rPr>
          <w:b/>
          <w:color w:val="000000"/>
          <w:sz w:val="26"/>
          <w:szCs w:val="26"/>
        </w:rPr>
      </w:pPr>
      <w:r>
        <w:rPr>
          <w:b/>
          <w:color w:val="000000"/>
          <w:sz w:val="26"/>
          <w:szCs w:val="26"/>
        </w:rPr>
        <w:t>  10</w:t>
      </w:r>
      <w:r w:rsidR="00D92F93" w:rsidRPr="006C0898">
        <w:rPr>
          <w:b/>
          <w:color w:val="000000"/>
          <w:sz w:val="26"/>
          <w:szCs w:val="26"/>
        </w:rPr>
        <w:t xml:space="preserve">. Amendamente </w:t>
      </w:r>
    </w:p>
    <w:p w:rsidR="001B7E0A" w:rsidRPr="006C0898" w:rsidRDefault="008D4243" w:rsidP="006C0898">
      <w:pPr>
        <w:ind w:firstLine="708"/>
        <w:jc w:val="both"/>
        <w:rPr>
          <w:sz w:val="26"/>
          <w:szCs w:val="26"/>
        </w:rPr>
      </w:pPr>
      <w:r w:rsidRPr="00A74018">
        <w:rPr>
          <w:rStyle w:val="l5def1"/>
          <w:rFonts w:ascii="Times New Roman" w:hAnsi="Times New Roman" w:cs="Times New Roman"/>
          <w:color w:val="auto"/>
        </w:rPr>
        <w:t>10.</w:t>
      </w:r>
      <w:r w:rsidR="00455941" w:rsidRPr="00A74018">
        <w:rPr>
          <w:rStyle w:val="l5def1"/>
          <w:rFonts w:ascii="Times New Roman" w:hAnsi="Times New Roman" w:cs="Times New Roman"/>
          <w:color w:val="auto"/>
        </w:rPr>
        <w:t>1</w:t>
      </w:r>
      <w:r w:rsidR="001B7E0A" w:rsidRPr="00A74018">
        <w:rPr>
          <w:rStyle w:val="l5def1"/>
          <w:rFonts w:ascii="Times New Roman" w:hAnsi="Times New Roman" w:cs="Times New Roman"/>
          <w:color w:val="auto"/>
        </w:rPr>
        <w:t xml:space="preserve">. Suplimentar fata de situatiile prezentate la </w:t>
      </w:r>
      <w:r w:rsidR="00363515" w:rsidRPr="00A74018">
        <w:rPr>
          <w:rStyle w:val="l5def1"/>
          <w:rFonts w:ascii="Times New Roman" w:hAnsi="Times New Roman" w:cs="Times New Roman"/>
          <w:color w:val="auto"/>
        </w:rPr>
        <w:t>Cap.13</w:t>
      </w:r>
      <w:r w:rsidR="001B7E0A" w:rsidRPr="00A74018">
        <w:rPr>
          <w:rStyle w:val="l5def1"/>
          <w:rFonts w:ascii="Times New Roman" w:hAnsi="Times New Roman" w:cs="Times New Roman"/>
          <w:color w:val="auto"/>
        </w:rPr>
        <w:t xml:space="preserve">„Cesiunea”, </w:t>
      </w:r>
      <w:r w:rsidR="001B7E0A" w:rsidRPr="00A74018">
        <w:rPr>
          <w:rStyle w:val="l5def1"/>
          <w:rFonts w:ascii="Times New Roman" w:hAnsi="Times New Roman" w:cs="Times New Roman"/>
          <w:iCs/>
          <w:color w:val="auto"/>
        </w:rPr>
        <w:t>partile contractante au dreptul, pe durata îndeplinirii contractului, de a conveni modificarea clauzelor contractului prin act adiţional numai cu respectarea stricta a prevederilor actelor</w:t>
      </w:r>
      <w:r w:rsidR="001B7E0A" w:rsidRPr="00A74018">
        <w:rPr>
          <w:sz w:val="26"/>
          <w:szCs w:val="26"/>
        </w:rPr>
        <w:t xml:space="preserve"> normative in materia achizitiilor sectoriale referitoare la modificarea contractului sectorial</w:t>
      </w:r>
      <w:r w:rsidR="001B7E0A" w:rsidRPr="006C0898">
        <w:rPr>
          <w:sz w:val="26"/>
          <w:szCs w:val="26"/>
        </w:rPr>
        <w:t>.</w:t>
      </w:r>
    </w:p>
    <w:p w:rsidR="001B7E0A" w:rsidRPr="006C0898" w:rsidRDefault="008D4243" w:rsidP="006C0898">
      <w:pPr>
        <w:ind w:firstLine="708"/>
        <w:jc w:val="both"/>
        <w:rPr>
          <w:rStyle w:val="l5def1"/>
          <w:rFonts w:ascii="Times New Roman" w:hAnsi="Times New Roman" w:cs="Times New Roman"/>
          <w:iCs/>
          <w:color w:val="auto"/>
        </w:rPr>
      </w:pPr>
      <w:r>
        <w:rPr>
          <w:sz w:val="26"/>
          <w:szCs w:val="26"/>
        </w:rPr>
        <w:t>10</w:t>
      </w:r>
      <w:r w:rsidR="00455941" w:rsidRPr="006C0898">
        <w:rPr>
          <w:sz w:val="26"/>
          <w:szCs w:val="26"/>
        </w:rPr>
        <w:t>.2</w:t>
      </w:r>
      <w:r w:rsidR="001B7E0A" w:rsidRPr="006C0898">
        <w:rPr>
          <w:sz w:val="26"/>
          <w:szCs w:val="26"/>
        </w:rPr>
        <w:t xml:space="preserve">. </w:t>
      </w:r>
      <w:r w:rsidR="001B7E0A" w:rsidRPr="006C0898">
        <w:rPr>
          <w:rStyle w:val="l5def1"/>
          <w:rFonts w:ascii="Times New Roman" w:hAnsi="Times New Roman" w:cs="Times New Roman"/>
          <w:iCs/>
          <w:color w:val="auto"/>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D92F93" w:rsidRPr="006C0898" w:rsidRDefault="008D4243" w:rsidP="006C0898">
      <w:pPr>
        <w:pStyle w:val="ListParagraph"/>
        <w:ind w:left="0" w:firstLine="708"/>
        <w:contextualSpacing w:val="0"/>
        <w:jc w:val="both"/>
        <w:rPr>
          <w:iCs/>
          <w:sz w:val="26"/>
          <w:szCs w:val="26"/>
        </w:rPr>
      </w:pPr>
      <w:r>
        <w:rPr>
          <w:rStyle w:val="l5def1"/>
          <w:rFonts w:ascii="Times New Roman" w:hAnsi="Times New Roman" w:cs="Times New Roman"/>
          <w:iCs/>
          <w:color w:val="auto"/>
        </w:rPr>
        <w:t>10</w:t>
      </w:r>
      <w:r w:rsidR="00455941" w:rsidRPr="006C0898">
        <w:rPr>
          <w:rStyle w:val="l5def1"/>
          <w:rFonts w:ascii="Times New Roman" w:hAnsi="Times New Roman" w:cs="Times New Roman"/>
          <w:iCs/>
          <w:color w:val="auto"/>
        </w:rPr>
        <w:t>.3</w:t>
      </w:r>
      <w:r w:rsidR="001B7E0A" w:rsidRPr="006C0898">
        <w:rPr>
          <w:rStyle w:val="l5def1"/>
          <w:rFonts w:ascii="Times New Roman" w:hAnsi="Times New Roman" w:cs="Times New Roman"/>
          <w:iCs/>
          <w:color w:val="auto"/>
        </w:rPr>
        <w:t>.</w:t>
      </w:r>
      <w:r w:rsidR="001B7E0A" w:rsidRPr="006C0898">
        <w:rPr>
          <w:sz w:val="26"/>
          <w:szCs w:val="26"/>
        </w:rPr>
        <w:t xml:space="preserve"> </w:t>
      </w:r>
      <w:r w:rsidR="001B7E0A" w:rsidRPr="006C0898">
        <w:rPr>
          <w:rStyle w:val="l5def1"/>
          <w:rFonts w:ascii="Times New Roman" w:hAnsi="Times New Roman" w:cs="Times New Roman"/>
          <w:iCs/>
          <w:color w:val="auto"/>
        </w:rPr>
        <w:t xml:space="preserve">Modificarea va produce efecte doar dacă părțile au convenit asupra acestui aspect în scris, prin semnarea unui act adițional. </w:t>
      </w:r>
    </w:p>
    <w:p w:rsidR="00D92F93" w:rsidRPr="006C0898" w:rsidRDefault="008D4243" w:rsidP="006C0898">
      <w:pPr>
        <w:ind w:firstLine="142"/>
        <w:jc w:val="both"/>
        <w:rPr>
          <w:b/>
          <w:color w:val="000000"/>
          <w:sz w:val="26"/>
          <w:szCs w:val="26"/>
        </w:rPr>
      </w:pPr>
      <w:r>
        <w:rPr>
          <w:b/>
          <w:color w:val="000000"/>
          <w:sz w:val="26"/>
          <w:szCs w:val="26"/>
        </w:rPr>
        <w:t>11</w:t>
      </w:r>
      <w:r w:rsidR="00D92F93" w:rsidRPr="006C0898">
        <w:rPr>
          <w:b/>
          <w:color w:val="000000"/>
          <w:sz w:val="26"/>
          <w:szCs w:val="26"/>
        </w:rPr>
        <w:t xml:space="preserve">. Forţa majoră </w:t>
      </w:r>
    </w:p>
    <w:p w:rsidR="00D92F93" w:rsidRPr="006C0898" w:rsidRDefault="008D4243" w:rsidP="006C0898">
      <w:pPr>
        <w:jc w:val="both"/>
        <w:rPr>
          <w:color w:val="000000"/>
          <w:sz w:val="26"/>
          <w:szCs w:val="26"/>
        </w:rPr>
      </w:pPr>
      <w:r>
        <w:rPr>
          <w:color w:val="000000"/>
          <w:sz w:val="26"/>
          <w:szCs w:val="26"/>
        </w:rPr>
        <w:t>   </w:t>
      </w:r>
      <w:r>
        <w:rPr>
          <w:color w:val="000000"/>
          <w:sz w:val="26"/>
          <w:szCs w:val="26"/>
        </w:rPr>
        <w:tab/>
        <w:t>11</w:t>
      </w:r>
      <w:r w:rsidR="00D92F93" w:rsidRPr="006C0898">
        <w:rPr>
          <w:color w:val="000000"/>
          <w:sz w:val="26"/>
          <w:szCs w:val="26"/>
        </w:rPr>
        <w:t xml:space="preserve">.1. Forţa majoră este constatată de o autoritate competentă. </w:t>
      </w:r>
    </w:p>
    <w:p w:rsidR="00D92F93" w:rsidRPr="006C0898" w:rsidRDefault="008D4243" w:rsidP="006C0898">
      <w:pPr>
        <w:jc w:val="both"/>
        <w:rPr>
          <w:color w:val="000000"/>
          <w:sz w:val="26"/>
          <w:szCs w:val="26"/>
        </w:rPr>
      </w:pPr>
      <w:r>
        <w:rPr>
          <w:color w:val="000000"/>
          <w:sz w:val="26"/>
          <w:szCs w:val="26"/>
        </w:rPr>
        <w:t>   </w:t>
      </w:r>
      <w:r>
        <w:rPr>
          <w:color w:val="000000"/>
          <w:sz w:val="26"/>
          <w:szCs w:val="26"/>
        </w:rPr>
        <w:tab/>
        <w:t>11</w:t>
      </w:r>
      <w:r w:rsidR="00D92F93" w:rsidRPr="006C0898">
        <w:rPr>
          <w:color w:val="000000"/>
          <w:sz w:val="26"/>
          <w:szCs w:val="26"/>
        </w:rPr>
        <w:t xml:space="preserve">.2. Forţa majoră exonerează părţile contractante de îndeplinirea obligaţiilor asumate prin prezentul contract, pe toată perioada în care aceasta acţionează. </w:t>
      </w:r>
    </w:p>
    <w:p w:rsidR="00D92F93" w:rsidRPr="006C0898" w:rsidRDefault="008D4243" w:rsidP="006C0898">
      <w:pPr>
        <w:jc w:val="both"/>
        <w:rPr>
          <w:color w:val="000000"/>
          <w:sz w:val="26"/>
          <w:szCs w:val="26"/>
        </w:rPr>
      </w:pPr>
      <w:r>
        <w:rPr>
          <w:color w:val="000000"/>
          <w:sz w:val="26"/>
          <w:szCs w:val="26"/>
        </w:rPr>
        <w:t>   </w:t>
      </w:r>
      <w:r>
        <w:rPr>
          <w:color w:val="000000"/>
          <w:sz w:val="26"/>
          <w:szCs w:val="26"/>
        </w:rPr>
        <w:tab/>
        <w:t>11</w:t>
      </w:r>
      <w:r w:rsidR="00D92F93" w:rsidRPr="006C0898">
        <w:rPr>
          <w:color w:val="000000"/>
          <w:sz w:val="26"/>
          <w:szCs w:val="26"/>
        </w:rPr>
        <w:t xml:space="preserve">.3. Îndeplinirea contractului va fi suspendată în perioada de acţiune a forţei majore, dar fără a prejudicia drepturile ce li se cuveneau părţilor până la apariţia acesteia. </w:t>
      </w:r>
    </w:p>
    <w:p w:rsidR="00D92F93" w:rsidRPr="006C0898" w:rsidRDefault="008D4243" w:rsidP="006C0898">
      <w:pPr>
        <w:jc w:val="both"/>
        <w:rPr>
          <w:color w:val="000000"/>
          <w:sz w:val="26"/>
          <w:szCs w:val="26"/>
        </w:rPr>
      </w:pPr>
      <w:r>
        <w:rPr>
          <w:color w:val="000000"/>
          <w:sz w:val="26"/>
          <w:szCs w:val="26"/>
        </w:rPr>
        <w:t>  </w:t>
      </w:r>
      <w:r>
        <w:rPr>
          <w:color w:val="000000"/>
          <w:sz w:val="26"/>
          <w:szCs w:val="26"/>
        </w:rPr>
        <w:tab/>
        <w:t>11</w:t>
      </w:r>
      <w:r w:rsidR="00D92F93" w:rsidRPr="006C0898">
        <w:rPr>
          <w:color w:val="000000"/>
          <w:sz w:val="26"/>
          <w:szCs w:val="26"/>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D92F93" w:rsidRPr="006C0898" w:rsidRDefault="008D4243" w:rsidP="006C0898">
      <w:pPr>
        <w:jc w:val="both"/>
        <w:rPr>
          <w:color w:val="000000"/>
          <w:sz w:val="26"/>
          <w:szCs w:val="26"/>
        </w:rPr>
      </w:pPr>
      <w:r>
        <w:rPr>
          <w:color w:val="000000"/>
          <w:sz w:val="26"/>
          <w:szCs w:val="26"/>
        </w:rPr>
        <w:t>   </w:t>
      </w:r>
      <w:r>
        <w:rPr>
          <w:color w:val="000000"/>
          <w:sz w:val="26"/>
          <w:szCs w:val="26"/>
        </w:rPr>
        <w:tab/>
        <w:t>11</w:t>
      </w:r>
      <w:r w:rsidR="00D92F93" w:rsidRPr="006C0898">
        <w:rPr>
          <w:color w:val="000000"/>
          <w:sz w:val="26"/>
          <w:szCs w:val="26"/>
        </w:rPr>
        <w:t>.5.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w:t>
      </w:r>
    </w:p>
    <w:p w:rsidR="001B7E0A" w:rsidRPr="006C0898" w:rsidRDefault="008B0783" w:rsidP="006C0898">
      <w:pPr>
        <w:jc w:val="both"/>
        <w:rPr>
          <w:b/>
          <w:color w:val="000000"/>
          <w:sz w:val="26"/>
          <w:szCs w:val="26"/>
        </w:rPr>
      </w:pPr>
      <w:r>
        <w:rPr>
          <w:b/>
          <w:color w:val="000000"/>
          <w:sz w:val="26"/>
          <w:szCs w:val="26"/>
        </w:rPr>
        <w:t xml:space="preserve">   12</w:t>
      </w:r>
      <w:r w:rsidR="001B7E0A" w:rsidRPr="006C0898">
        <w:rPr>
          <w:b/>
          <w:color w:val="000000"/>
          <w:sz w:val="26"/>
          <w:szCs w:val="26"/>
        </w:rPr>
        <w:t>. Rezilierea contractului</w:t>
      </w:r>
    </w:p>
    <w:p w:rsidR="001B7E0A" w:rsidRPr="006C0898" w:rsidRDefault="008B0783" w:rsidP="006C0898">
      <w:pPr>
        <w:ind w:firstLine="708"/>
        <w:jc w:val="both"/>
        <w:rPr>
          <w:color w:val="000000"/>
          <w:sz w:val="26"/>
          <w:szCs w:val="26"/>
        </w:rPr>
      </w:pPr>
      <w:r>
        <w:rPr>
          <w:color w:val="000000"/>
          <w:sz w:val="26"/>
          <w:szCs w:val="26"/>
        </w:rPr>
        <w:t>12</w:t>
      </w:r>
      <w:r w:rsidR="001B7E0A" w:rsidRPr="006C0898">
        <w:rPr>
          <w:color w:val="000000"/>
          <w:sz w:val="26"/>
          <w:szCs w:val="26"/>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1B7E0A" w:rsidRPr="006C0898" w:rsidRDefault="008B0783" w:rsidP="006C0898">
      <w:pPr>
        <w:ind w:firstLine="708"/>
        <w:jc w:val="both"/>
        <w:rPr>
          <w:sz w:val="26"/>
          <w:szCs w:val="26"/>
        </w:rPr>
      </w:pPr>
      <w:r>
        <w:rPr>
          <w:color w:val="000000"/>
          <w:sz w:val="26"/>
          <w:szCs w:val="26"/>
        </w:rPr>
        <w:t>12</w:t>
      </w:r>
      <w:r w:rsidR="001B7E0A" w:rsidRPr="006C0898">
        <w:rPr>
          <w:color w:val="000000"/>
          <w:sz w:val="26"/>
          <w:szCs w:val="26"/>
        </w:rPr>
        <w:t xml:space="preserve">.2. </w:t>
      </w:r>
      <w:r w:rsidR="001B7E0A" w:rsidRPr="006C0898">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1B7E0A" w:rsidRPr="00A74018" w:rsidRDefault="001B7E0A" w:rsidP="006C0898">
      <w:pPr>
        <w:jc w:val="both"/>
        <w:rPr>
          <w:color w:val="000000"/>
          <w:sz w:val="26"/>
          <w:szCs w:val="26"/>
        </w:rPr>
      </w:pPr>
      <w:r w:rsidRPr="006C0898">
        <w:rPr>
          <w:color w:val="000000"/>
          <w:sz w:val="26"/>
          <w:szCs w:val="26"/>
        </w:rPr>
        <w:tab/>
      </w:r>
      <w:r w:rsidRPr="00A74018">
        <w:rPr>
          <w:color w:val="000000"/>
          <w:sz w:val="26"/>
          <w:szCs w:val="26"/>
        </w:rPr>
        <w:t>1</w:t>
      </w:r>
      <w:r w:rsidR="008B0783" w:rsidRPr="00A74018">
        <w:rPr>
          <w:color w:val="000000"/>
          <w:sz w:val="26"/>
          <w:szCs w:val="26"/>
        </w:rPr>
        <w:t>2</w:t>
      </w:r>
      <w:r w:rsidRPr="00A74018">
        <w:rPr>
          <w:color w:val="000000"/>
          <w:sz w:val="26"/>
          <w:szCs w:val="26"/>
        </w:rPr>
        <w:t>.3. Contractul</w:t>
      </w:r>
      <w:r w:rsidRPr="00A74018">
        <w:rPr>
          <w:sz w:val="26"/>
          <w:szCs w:val="26"/>
        </w:rPr>
        <w:t xml:space="preserve"> inceteaza</w:t>
      </w:r>
      <w:r w:rsidRPr="00A74018">
        <w:rPr>
          <w:color w:val="000000"/>
          <w:sz w:val="26"/>
          <w:szCs w:val="26"/>
        </w:rPr>
        <w:t xml:space="preserve"> în cazurile de forţă majoră, conform </w:t>
      </w:r>
      <w:r w:rsidR="00363515" w:rsidRPr="00A74018">
        <w:rPr>
          <w:sz w:val="26"/>
          <w:szCs w:val="26"/>
        </w:rPr>
        <w:t>prevederilor Cap.11</w:t>
      </w:r>
      <w:r w:rsidRPr="00A74018">
        <w:rPr>
          <w:sz w:val="26"/>
          <w:szCs w:val="26"/>
        </w:rPr>
        <w:t>.</w:t>
      </w:r>
    </w:p>
    <w:p w:rsidR="001B7E0A" w:rsidRPr="006C0898" w:rsidRDefault="001B7E0A" w:rsidP="006C0898">
      <w:pPr>
        <w:jc w:val="both"/>
        <w:rPr>
          <w:sz w:val="26"/>
          <w:szCs w:val="26"/>
        </w:rPr>
      </w:pPr>
      <w:r w:rsidRPr="00A74018">
        <w:rPr>
          <w:color w:val="000000"/>
          <w:sz w:val="26"/>
          <w:szCs w:val="26"/>
        </w:rPr>
        <w:tab/>
      </w:r>
      <w:r w:rsidR="008B0783" w:rsidRPr="00A74018">
        <w:rPr>
          <w:sz w:val="26"/>
          <w:szCs w:val="26"/>
        </w:rPr>
        <w:t>12</w:t>
      </w:r>
      <w:r w:rsidRPr="00A74018">
        <w:rPr>
          <w:sz w:val="26"/>
          <w:szCs w:val="26"/>
        </w:rPr>
        <w:t>.4. Contractul poate inceta cu acordul partilor, fara plata vreunei despăgubiri, numai</w:t>
      </w:r>
      <w:r w:rsidRPr="006C0898">
        <w:rPr>
          <w:sz w:val="26"/>
          <w:szCs w:val="26"/>
        </w:rPr>
        <w:t xml:space="preserve"> prin încheierea unui act adiţional la contract.</w:t>
      </w:r>
    </w:p>
    <w:p w:rsidR="001B7E0A" w:rsidRPr="006C0898" w:rsidRDefault="008B0783" w:rsidP="006C0898">
      <w:pPr>
        <w:jc w:val="both"/>
        <w:rPr>
          <w:color w:val="000000"/>
          <w:sz w:val="26"/>
          <w:szCs w:val="26"/>
        </w:rPr>
      </w:pPr>
      <w:r>
        <w:rPr>
          <w:color w:val="000000"/>
          <w:sz w:val="26"/>
          <w:szCs w:val="26"/>
        </w:rPr>
        <w:tab/>
        <w:t>12</w:t>
      </w:r>
      <w:r w:rsidR="001B7E0A" w:rsidRPr="006C0898">
        <w:rPr>
          <w:color w:val="000000"/>
          <w:sz w:val="26"/>
          <w:szCs w:val="26"/>
        </w:rPr>
        <w:t>.5. Achizitorul are dreptul de a denunta unilateral contractul in situatia nerespectarii dispozitiilor de la art.243 alin.(1) din Legea nr.99/2016 privind achizitiile sectoriale.</w:t>
      </w:r>
    </w:p>
    <w:p w:rsidR="001B7E0A" w:rsidRPr="006C0898" w:rsidRDefault="008B0783" w:rsidP="006C0898">
      <w:pPr>
        <w:jc w:val="both"/>
        <w:rPr>
          <w:color w:val="000000"/>
          <w:sz w:val="26"/>
          <w:szCs w:val="26"/>
        </w:rPr>
      </w:pPr>
      <w:r>
        <w:rPr>
          <w:color w:val="000000"/>
          <w:sz w:val="26"/>
          <w:szCs w:val="26"/>
        </w:rPr>
        <w:tab/>
        <w:t>12</w:t>
      </w:r>
      <w:r w:rsidR="001B7E0A" w:rsidRPr="006C0898">
        <w:rPr>
          <w:color w:val="000000"/>
          <w:sz w:val="26"/>
          <w:szCs w:val="26"/>
        </w:rPr>
        <w:t xml:space="preserve">.6. Achizitorul are dreptul de a denunta unilateral contractul in perioada de </w:t>
      </w:r>
    </w:p>
    <w:p w:rsidR="001B7E0A" w:rsidRPr="006C0898" w:rsidRDefault="001B7E0A" w:rsidP="006C0898">
      <w:pPr>
        <w:jc w:val="both"/>
        <w:rPr>
          <w:color w:val="000000"/>
          <w:sz w:val="26"/>
          <w:szCs w:val="26"/>
        </w:rPr>
      </w:pPr>
      <w:r w:rsidRPr="006C0898">
        <w:rPr>
          <w:color w:val="000000"/>
          <w:sz w:val="26"/>
          <w:szCs w:val="26"/>
        </w:rPr>
        <w:t>valabilitate a acestuia intr-una din urmatoarele situatii:</w:t>
      </w:r>
    </w:p>
    <w:p w:rsidR="001B7E0A" w:rsidRPr="006C0898" w:rsidRDefault="001B7E0A" w:rsidP="006C0898">
      <w:pPr>
        <w:jc w:val="both"/>
        <w:rPr>
          <w:color w:val="000000"/>
          <w:sz w:val="26"/>
          <w:szCs w:val="26"/>
        </w:rPr>
      </w:pPr>
      <w:r w:rsidRPr="006C0898">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1B7E0A" w:rsidRPr="006C0898" w:rsidRDefault="001B7E0A" w:rsidP="006C0898">
      <w:pPr>
        <w:jc w:val="both"/>
        <w:rPr>
          <w:color w:val="000000"/>
          <w:sz w:val="26"/>
          <w:szCs w:val="26"/>
        </w:rPr>
      </w:pPr>
      <w:r w:rsidRPr="006C0898">
        <w:rPr>
          <w:color w:val="000000"/>
          <w:sz w:val="26"/>
          <w:szCs w:val="26"/>
        </w:rPr>
        <w:lastRenderedPageBreak/>
        <w:tab/>
        <w:t>b) contractul nu ar fi trebuit sa fie atribuit contractantului respectiv, avand in vedere o incalcare grava a obligatiilor care rezulta din legislatia europeana relevanta si care a fost constatata printr-o decizie a Curtii de Justitie a Uniunii Europene.</w:t>
      </w:r>
    </w:p>
    <w:p w:rsidR="001B7E0A" w:rsidRPr="006C0898" w:rsidRDefault="008B0783" w:rsidP="006C0898">
      <w:pPr>
        <w:pStyle w:val="ListParagraph"/>
        <w:ind w:left="0" w:firstLine="708"/>
        <w:contextualSpacing w:val="0"/>
        <w:jc w:val="both"/>
        <w:rPr>
          <w:sz w:val="26"/>
          <w:szCs w:val="26"/>
        </w:rPr>
      </w:pPr>
      <w:r>
        <w:rPr>
          <w:sz w:val="26"/>
          <w:szCs w:val="26"/>
        </w:rPr>
        <w:t>12</w:t>
      </w:r>
      <w:r w:rsidR="001B7E0A" w:rsidRPr="006C0898">
        <w:rPr>
          <w:sz w:val="26"/>
          <w:szCs w:val="26"/>
        </w:rPr>
        <w:t>.7.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1B7E0A" w:rsidRPr="006C0898" w:rsidRDefault="008B0783" w:rsidP="006C0898">
      <w:pPr>
        <w:jc w:val="both"/>
        <w:rPr>
          <w:b/>
          <w:sz w:val="26"/>
          <w:szCs w:val="26"/>
        </w:rPr>
      </w:pPr>
      <w:r>
        <w:rPr>
          <w:b/>
          <w:sz w:val="26"/>
          <w:szCs w:val="26"/>
        </w:rPr>
        <w:t xml:space="preserve">  13</w:t>
      </w:r>
      <w:r w:rsidR="001B7E0A" w:rsidRPr="006C0898">
        <w:rPr>
          <w:b/>
          <w:sz w:val="26"/>
          <w:szCs w:val="26"/>
        </w:rPr>
        <w:t>. Cesiunea contractului</w:t>
      </w:r>
    </w:p>
    <w:p w:rsidR="001B7E0A" w:rsidRPr="006C0898" w:rsidRDefault="008B0783" w:rsidP="006C0898">
      <w:pPr>
        <w:ind w:firstLine="708"/>
        <w:jc w:val="both"/>
        <w:rPr>
          <w:sz w:val="26"/>
          <w:szCs w:val="26"/>
        </w:rPr>
      </w:pPr>
      <w:r>
        <w:rPr>
          <w:sz w:val="26"/>
          <w:szCs w:val="26"/>
        </w:rPr>
        <w:t>13</w:t>
      </w:r>
      <w:r w:rsidR="001B7E0A" w:rsidRPr="006C0898">
        <w:rPr>
          <w:sz w:val="26"/>
          <w:szCs w:val="26"/>
        </w:rPr>
        <w:t>.1.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1B7E0A" w:rsidRPr="006C0898" w:rsidRDefault="008B0783" w:rsidP="006C0898">
      <w:pPr>
        <w:ind w:firstLine="708"/>
        <w:jc w:val="both"/>
        <w:rPr>
          <w:sz w:val="26"/>
          <w:szCs w:val="26"/>
        </w:rPr>
      </w:pPr>
      <w:r>
        <w:rPr>
          <w:sz w:val="26"/>
          <w:szCs w:val="26"/>
        </w:rPr>
        <w:t>13</w:t>
      </w:r>
      <w:r w:rsidR="001B7E0A" w:rsidRPr="006C0898">
        <w:rPr>
          <w:sz w:val="26"/>
          <w:szCs w:val="26"/>
        </w:rPr>
        <w:t xml:space="preserve">.2. Contractantul are obligația de a nu transfera total sau parțial obligațiile sale asumate prin contract, fără să obțină, în prealabil, acordul scris al </w:t>
      </w:r>
      <w:bookmarkStart w:id="1" w:name="_Hlk85046443"/>
      <w:r w:rsidR="001B7E0A" w:rsidRPr="006C0898">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1B7E0A" w:rsidRPr="006C0898" w:rsidRDefault="008B0783" w:rsidP="006C0898">
      <w:pPr>
        <w:ind w:firstLine="708"/>
        <w:jc w:val="both"/>
        <w:rPr>
          <w:sz w:val="26"/>
          <w:szCs w:val="26"/>
        </w:rPr>
      </w:pPr>
      <w:r>
        <w:rPr>
          <w:sz w:val="26"/>
          <w:szCs w:val="26"/>
        </w:rPr>
        <w:t>13</w:t>
      </w:r>
      <w:r w:rsidR="001B7E0A" w:rsidRPr="006C0898">
        <w:rPr>
          <w:sz w:val="26"/>
          <w:szCs w:val="26"/>
        </w:rPr>
        <w:t>.3.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1B7E0A" w:rsidRPr="006C0898" w:rsidRDefault="008B0783" w:rsidP="006C0898">
      <w:pPr>
        <w:ind w:firstLine="708"/>
        <w:jc w:val="both"/>
        <w:rPr>
          <w:sz w:val="26"/>
          <w:szCs w:val="26"/>
        </w:rPr>
      </w:pPr>
      <w:bookmarkStart w:id="2" w:name="_Hlk85046476"/>
      <w:bookmarkEnd w:id="1"/>
      <w:r>
        <w:rPr>
          <w:sz w:val="26"/>
          <w:szCs w:val="26"/>
        </w:rPr>
        <w:t>13</w:t>
      </w:r>
      <w:r w:rsidR="001B7E0A" w:rsidRPr="006C0898">
        <w:rPr>
          <w:sz w:val="26"/>
          <w:szCs w:val="26"/>
        </w:rPr>
        <w:t>.4.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2"/>
    <w:p w:rsidR="001B7E0A" w:rsidRPr="006C0898" w:rsidRDefault="008B0783" w:rsidP="006C0898">
      <w:pPr>
        <w:ind w:firstLine="708"/>
        <w:jc w:val="both"/>
        <w:rPr>
          <w:sz w:val="26"/>
          <w:szCs w:val="26"/>
        </w:rPr>
      </w:pPr>
      <w:r>
        <w:rPr>
          <w:sz w:val="26"/>
          <w:szCs w:val="26"/>
        </w:rPr>
        <w:t>13</w:t>
      </w:r>
      <w:r w:rsidR="001B7E0A" w:rsidRPr="006C0898">
        <w:rPr>
          <w:sz w:val="26"/>
          <w:szCs w:val="26"/>
        </w:rPr>
        <w:t xml:space="preserve">.5. Cesiunea contractului nu va exonera Contractantul de nicio responsabilitate privind garanția sau orice alte obligații asumate prin contract. </w:t>
      </w:r>
      <w:bookmarkStart w:id="3" w:name="_Hlk85046599"/>
      <w:r w:rsidR="001B7E0A" w:rsidRPr="006C0898">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3"/>
    </w:p>
    <w:p w:rsidR="001B7E0A" w:rsidRPr="006C0898" w:rsidRDefault="008B0783" w:rsidP="006C0898">
      <w:pPr>
        <w:ind w:firstLine="708"/>
        <w:jc w:val="both"/>
        <w:rPr>
          <w:sz w:val="26"/>
          <w:szCs w:val="26"/>
        </w:rPr>
      </w:pPr>
      <w:r>
        <w:rPr>
          <w:sz w:val="26"/>
          <w:szCs w:val="26"/>
        </w:rPr>
        <w:t>13</w:t>
      </w:r>
      <w:r w:rsidR="001B7E0A" w:rsidRPr="006C0898">
        <w:rPr>
          <w:sz w:val="26"/>
          <w:szCs w:val="26"/>
        </w:rPr>
        <w:t>.6. Prezentul contract poate fi cesionat în următoarele condiții:</w:t>
      </w:r>
    </w:p>
    <w:p w:rsidR="001B7E0A" w:rsidRPr="006C0898" w:rsidRDefault="001B7E0A" w:rsidP="006C0898">
      <w:pPr>
        <w:jc w:val="both"/>
        <w:rPr>
          <w:sz w:val="26"/>
          <w:szCs w:val="26"/>
        </w:rPr>
      </w:pPr>
      <w:r w:rsidRPr="006C0898">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1B7E0A" w:rsidRPr="006C0898" w:rsidRDefault="001B7E0A" w:rsidP="006C0898">
      <w:pPr>
        <w:jc w:val="both"/>
        <w:rPr>
          <w:sz w:val="26"/>
          <w:szCs w:val="26"/>
        </w:rPr>
      </w:pPr>
      <w:r w:rsidRPr="006C0898">
        <w:rPr>
          <w:sz w:val="26"/>
          <w:szCs w:val="26"/>
        </w:rPr>
        <w:t xml:space="preserve">b. în măsura în care Contractul este cesionat subcontractantului/subcontractanților, iar achizitorul își asumă obligațiile derivate din prezentul contract față de acesta/aceștia, iar </w:t>
      </w:r>
      <w:r w:rsidRPr="006C0898">
        <w:rPr>
          <w:sz w:val="26"/>
          <w:szCs w:val="26"/>
        </w:rPr>
        <w:lastRenderedPageBreak/>
        <w:t xml:space="preserve">subcontractantul/subcontractanții își asumă obligațiile din prezentul contract stabilite în sarcina Contractantului față de achizitor. </w:t>
      </w:r>
    </w:p>
    <w:p w:rsidR="001B7E0A" w:rsidRPr="006C0898" w:rsidRDefault="001B7E0A" w:rsidP="006C0898">
      <w:pPr>
        <w:jc w:val="both"/>
        <w:rPr>
          <w:sz w:val="26"/>
          <w:szCs w:val="26"/>
        </w:rPr>
      </w:pPr>
      <w:r w:rsidRPr="006C0898">
        <w:rPr>
          <w:sz w:val="26"/>
          <w:szCs w:val="26"/>
        </w:rPr>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1B7E0A" w:rsidRPr="006C0898" w:rsidRDefault="001B7E0A" w:rsidP="006C0898">
      <w:pPr>
        <w:ind w:firstLine="708"/>
        <w:jc w:val="both"/>
        <w:rPr>
          <w:sz w:val="26"/>
          <w:szCs w:val="26"/>
        </w:rPr>
      </w:pPr>
      <w:bookmarkStart w:id="4" w:name="_Hlk85788059"/>
      <w:r w:rsidRPr="006C0898">
        <w:rPr>
          <w:sz w:val="26"/>
          <w:szCs w:val="26"/>
        </w:rPr>
        <w:t>Clauza prevăzută la pct. c  reprezintă clauze de revizuire a contractului, astfel cum ele sunt definite de art. 240 alin. (1) lit. a) din Legea nr. 99/2016.</w:t>
      </w:r>
    </w:p>
    <w:bookmarkEnd w:id="4"/>
    <w:p w:rsidR="001B7E0A" w:rsidRPr="006C0898" w:rsidRDefault="008B0783" w:rsidP="006C0898">
      <w:pPr>
        <w:ind w:firstLine="708"/>
        <w:jc w:val="both"/>
        <w:rPr>
          <w:sz w:val="26"/>
          <w:szCs w:val="26"/>
        </w:rPr>
      </w:pPr>
      <w:r>
        <w:rPr>
          <w:sz w:val="26"/>
          <w:szCs w:val="26"/>
        </w:rPr>
        <w:t>13</w:t>
      </w:r>
      <w:r w:rsidR="001B7E0A" w:rsidRPr="006C0898">
        <w:rPr>
          <w:sz w:val="26"/>
          <w:szCs w:val="26"/>
        </w:rPr>
        <w:t>.7. În cazul în care terțul susținător nu și-a respectat obligațiile asumate prin angajamentul ferm de susținere, dreptul de creanță al Contractantului asupra terțului susținător este cesionat cu titlu de garanție, către achizitor.</w:t>
      </w:r>
    </w:p>
    <w:p w:rsidR="001B7E0A" w:rsidRPr="006C0898" w:rsidRDefault="008B0783" w:rsidP="006C0898">
      <w:pPr>
        <w:ind w:firstLine="708"/>
        <w:jc w:val="both"/>
        <w:rPr>
          <w:sz w:val="26"/>
          <w:szCs w:val="26"/>
        </w:rPr>
      </w:pPr>
      <w:r>
        <w:rPr>
          <w:sz w:val="26"/>
          <w:szCs w:val="26"/>
        </w:rPr>
        <w:t>13</w:t>
      </w:r>
      <w:r w:rsidR="001B7E0A" w:rsidRPr="006C0898">
        <w:rPr>
          <w:sz w:val="26"/>
          <w:szCs w:val="26"/>
        </w:rPr>
        <w:t>.8. În cazul încetării anticipate a contractului, Contractantul cesionează achizitorului contractele încheiate cu Subcontractanții.</w:t>
      </w:r>
    </w:p>
    <w:p w:rsidR="001B7E0A" w:rsidRPr="006C0898" w:rsidRDefault="001B7E0A" w:rsidP="006C0898">
      <w:pPr>
        <w:pStyle w:val="ListParagraph"/>
        <w:ind w:left="0"/>
        <w:contextualSpacing w:val="0"/>
        <w:jc w:val="both"/>
        <w:rPr>
          <w:b/>
          <w:sz w:val="26"/>
          <w:szCs w:val="26"/>
        </w:rPr>
      </w:pPr>
      <w:r w:rsidRPr="006C0898">
        <w:rPr>
          <w:b/>
          <w:sz w:val="26"/>
          <w:szCs w:val="26"/>
        </w:rPr>
        <w:t xml:space="preserve">  </w:t>
      </w:r>
      <w:r w:rsidR="008B0783">
        <w:rPr>
          <w:b/>
          <w:sz w:val="26"/>
          <w:szCs w:val="26"/>
        </w:rPr>
        <w:t>14</w:t>
      </w:r>
      <w:r w:rsidRPr="006C0898">
        <w:rPr>
          <w:b/>
          <w:sz w:val="26"/>
          <w:szCs w:val="26"/>
        </w:rPr>
        <w:t>. Conflictul de interese</w:t>
      </w:r>
    </w:p>
    <w:p w:rsidR="001B7E0A" w:rsidRPr="006C0898" w:rsidRDefault="008B0783" w:rsidP="006C0898">
      <w:pPr>
        <w:pStyle w:val="ListParagraph"/>
        <w:ind w:left="0" w:firstLine="708"/>
        <w:contextualSpacing w:val="0"/>
        <w:jc w:val="both"/>
        <w:rPr>
          <w:sz w:val="26"/>
          <w:szCs w:val="26"/>
        </w:rPr>
      </w:pPr>
      <w:r>
        <w:rPr>
          <w:sz w:val="26"/>
          <w:szCs w:val="26"/>
        </w:rPr>
        <w:t>14</w:t>
      </w:r>
      <w:r w:rsidR="001B7E0A" w:rsidRPr="006C0898">
        <w:rPr>
          <w:sz w:val="26"/>
          <w:szCs w:val="26"/>
        </w:rPr>
        <w:t>.1.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1B7E0A" w:rsidRPr="006C0898" w:rsidRDefault="008B0783" w:rsidP="006C0898">
      <w:pPr>
        <w:pStyle w:val="ListParagraph"/>
        <w:ind w:left="0" w:firstLine="708"/>
        <w:contextualSpacing w:val="0"/>
        <w:jc w:val="both"/>
        <w:rPr>
          <w:sz w:val="26"/>
          <w:szCs w:val="26"/>
        </w:rPr>
      </w:pPr>
      <w:r>
        <w:rPr>
          <w:sz w:val="26"/>
          <w:szCs w:val="26"/>
        </w:rPr>
        <w:t>14</w:t>
      </w:r>
      <w:r w:rsidR="001B7E0A" w:rsidRPr="006C0898">
        <w:rPr>
          <w:sz w:val="26"/>
          <w:szCs w:val="26"/>
        </w:rPr>
        <w:t>.2.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1B7E0A" w:rsidRPr="006C0898" w:rsidRDefault="001B7E0A" w:rsidP="006C0898">
      <w:pPr>
        <w:jc w:val="both"/>
        <w:rPr>
          <w:b/>
          <w:sz w:val="26"/>
          <w:szCs w:val="26"/>
        </w:rPr>
      </w:pPr>
      <w:r w:rsidRPr="006C0898">
        <w:rPr>
          <w:sz w:val="26"/>
          <w:szCs w:val="26"/>
        </w:rPr>
        <w:t xml:space="preserve">   </w:t>
      </w:r>
      <w:r w:rsidR="008B0783">
        <w:rPr>
          <w:b/>
          <w:sz w:val="26"/>
          <w:szCs w:val="26"/>
        </w:rPr>
        <w:t>15</w:t>
      </w:r>
      <w:r w:rsidRPr="006C0898">
        <w:rPr>
          <w:b/>
          <w:sz w:val="26"/>
          <w:szCs w:val="26"/>
        </w:rPr>
        <w:t>. Insolventa si faliment</w:t>
      </w:r>
    </w:p>
    <w:p w:rsidR="001B7E0A" w:rsidRPr="006C0898" w:rsidRDefault="008B0783" w:rsidP="006C0898">
      <w:pPr>
        <w:pStyle w:val="ListParagraph"/>
        <w:ind w:left="0" w:firstLine="708"/>
        <w:contextualSpacing w:val="0"/>
        <w:jc w:val="both"/>
        <w:rPr>
          <w:sz w:val="26"/>
          <w:szCs w:val="26"/>
        </w:rPr>
      </w:pPr>
      <w:r>
        <w:rPr>
          <w:sz w:val="26"/>
          <w:szCs w:val="26"/>
        </w:rPr>
        <w:t>15</w:t>
      </w:r>
      <w:r w:rsidR="001B7E0A" w:rsidRPr="006C0898">
        <w:rPr>
          <w:sz w:val="26"/>
          <w:szCs w:val="26"/>
        </w:rPr>
        <w:t>.1. În cazul deschiderii unei proceduri generale de insolvență împotriva Contractantului, acesta are obligația de a notifica achizitorul în termen de 3 (trei) zile de la deschiderea procedurii.</w:t>
      </w:r>
    </w:p>
    <w:p w:rsidR="001B7E0A" w:rsidRPr="006C0898" w:rsidRDefault="008B0783" w:rsidP="006C0898">
      <w:pPr>
        <w:pStyle w:val="ListParagraph"/>
        <w:ind w:left="0" w:firstLine="708"/>
        <w:contextualSpacing w:val="0"/>
        <w:jc w:val="both"/>
        <w:rPr>
          <w:sz w:val="26"/>
          <w:szCs w:val="26"/>
        </w:rPr>
      </w:pPr>
      <w:r>
        <w:rPr>
          <w:sz w:val="26"/>
          <w:szCs w:val="26"/>
        </w:rPr>
        <w:t>15</w:t>
      </w:r>
      <w:r w:rsidR="001B7E0A" w:rsidRPr="006C0898">
        <w:rPr>
          <w:sz w:val="26"/>
          <w:szCs w:val="26"/>
        </w:rPr>
        <w:t>.2.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1B7E0A" w:rsidRPr="006C0898" w:rsidRDefault="008B0783" w:rsidP="006C0898">
      <w:pPr>
        <w:pStyle w:val="ListParagraph"/>
        <w:ind w:left="0" w:firstLine="708"/>
        <w:contextualSpacing w:val="0"/>
        <w:jc w:val="both"/>
        <w:rPr>
          <w:sz w:val="26"/>
          <w:szCs w:val="26"/>
        </w:rPr>
      </w:pPr>
      <w:r>
        <w:rPr>
          <w:sz w:val="26"/>
          <w:szCs w:val="26"/>
        </w:rPr>
        <w:t>15</w:t>
      </w:r>
      <w:r w:rsidR="001B7E0A" w:rsidRPr="006C0898">
        <w:rPr>
          <w:sz w:val="26"/>
          <w:szCs w:val="26"/>
        </w:rPr>
        <w:t>.3. În cazul deschiderii unei proceduri generale de insolvență împotriva unui Subcontractant, unui terț susținător sau, dacă este cazul, asupra Asocierii de operatori economici din prezentul Contract, Contractantul are aceleași ob</w:t>
      </w:r>
      <w:r w:rsidR="007A5E4F" w:rsidRPr="006C0898">
        <w:rPr>
          <w:sz w:val="26"/>
          <w:szCs w:val="26"/>
        </w:rPr>
        <w:t xml:space="preserve">ligații </w:t>
      </w:r>
      <w:r>
        <w:rPr>
          <w:sz w:val="26"/>
          <w:szCs w:val="26"/>
        </w:rPr>
        <w:t>stabilite la clauzele 15.1 și 15</w:t>
      </w:r>
      <w:r w:rsidR="001B7E0A" w:rsidRPr="006C0898">
        <w:rPr>
          <w:sz w:val="26"/>
          <w:szCs w:val="26"/>
        </w:rPr>
        <w:t>.2 din prezentul Contract.</w:t>
      </w:r>
    </w:p>
    <w:p w:rsidR="001B7E0A" w:rsidRPr="006C0898" w:rsidRDefault="008B0783" w:rsidP="006C0898">
      <w:pPr>
        <w:pStyle w:val="ListParagraph"/>
        <w:ind w:left="0" w:firstLine="708"/>
        <w:contextualSpacing w:val="0"/>
        <w:jc w:val="both"/>
        <w:rPr>
          <w:sz w:val="26"/>
          <w:szCs w:val="26"/>
        </w:rPr>
      </w:pPr>
      <w:r>
        <w:rPr>
          <w:sz w:val="26"/>
          <w:szCs w:val="26"/>
        </w:rPr>
        <w:t>15</w:t>
      </w:r>
      <w:r w:rsidR="001B7E0A" w:rsidRPr="006C0898">
        <w:rPr>
          <w:sz w:val="26"/>
          <w:szCs w:val="26"/>
        </w:rPr>
        <w:t xml:space="preserve">.4. În cazul în care Contractantul intră în stare de faliment, în proces de lichidare sau se află într-o situație care produce efecte similare, Contractantul este obligat să acționeze în același fel </w:t>
      </w:r>
      <w:r w:rsidR="00A74018">
        <w:rPr>
          <w:sz w:val="26"/>
          <w:szCs w:val="26"/>
        </w:rPr>
        <w:t>cum este stipulat la clauzele 15.1, 15.2 și 15</w:t>
      </w:r>
      <w:r w:rsidR="001B7E0A" w:rsidRPr="006C0898">
        <w:rPr>
          <w:sz w:val="26"/>
          <w:szCs w:val="26"/>
        </w:rPr>
        <w:t>.3 din prezentul Contract.</w:t>
      </w:r>
    </w:p>
    <w:p w:rsidR="00EA592B" w:rsidRPr="006C0898" w:rsidRDefault="008B0783" w:rsidP="006C0898">
      <w:pPr>
        <w:pStyle w:val="ListParagraph"/>
        <w:ind w:left="0" w:firstLine="708"/>
        <w:contextualSpacing w:val="0"/>
        <w:jc w:val="both"/>
        <w:rPr>
          <w:szCs w:val="26"/>
        </w:rPr>
      </w:pPr>
      <w:r>
        <w:rPr>
          <w:szCs w:val="26"/>
        </w:rPr>
        <w:t>15</w:t>
      </w:r>
      <w:r w:rsidR="001B7E0A" w:rsidRPr="006C0898">
        <w:rPr>
          <w:szCs w:val="26"/>
        </w:rPr>
        <w:t>.5. Nicio astfel de măsură propusă confor</w:t>
      </w:r>
      <w:r>
        <w:rPr>
          <w:szCs w:val="26"/>
        </w:rPr>
        <w:t>m celor stipulate la clauzele 15.2, 15.3 și 15</w:t>
      </w:r>
      <w:r w:rsidR="001B7E0A" w:rsidRPr="006C0898">
        <w:rPr>
          <w:szCs w:val="26"/>
        </w:rPr>
        <w:t>.4 din prezentul Contract, nu poate fi aplicată, dacă nu este acceptată, în scris, de achizitor.</w:t>
      </w:r>
    </w:p>
    <w:p w:rsidR="00D92F93" w:rsidRPr="006C0898" w:rsidRDefault="00D92F93" w:rsidP="006C0898">
      <w:pPr>
        <w:jc w:val="both"/>
        <w:rPr>
          <w:b/>
          <w:color w:val="000000"/>
          <w:szCs w:val="26"/>
        </w:rPr>
      </w:pPr>
      <w:r w:rsidRPr="006C0898">
        <w:rPr>
          <w:color w:val="000000"/>
          <w:szCs w:val="26"/>
        </w:rPr>
        <w:t xml:space="preserve">  </w:t>
      </w:r>
      <w:r w:rsidR="008B0783">
        <w:rPr>
          <w:b/>
          <w:color w:val="000000"/>
          <w:szCs w:val="26"/>
        </w:rPr>
        <w:t>16</w:t>
      </w:r>
      <w:r w:rsidRPr="006C0898">
        <w:rPr>
          <w:b/>
          <w:color w:val="000000"/>
          <w:szCs w:val="26"/>
        </w:rPr>
        <w:t xml:space="preserve">. Condiţii finale </w:t>
      </w:r>
    </w:p>
    <w:p w:rsidR="00D92F93" w:rsidRPr="006C0898" w:rsidRDefault="008B0783" w:rsidP="006C0898">
      <w:pPr>
        <w:ind w:firstLine="708"/>
        <w:jc w:val="both"/>
        <w:rPr>
          <w:color w:val="000000"/>
          <w:szCs w:val="26"/>
        </w:rPr>
      </w:pPr>
      <w:r>
        <w:rPr>
          <w:color w:val="000000"/>
          <w:szCs w:val="26"/>
        </w:rPr>
        <w:lastRenderedPageBreak/>
        <w:t>16</w:t>
      </w:r>
      <w:r w:rsidR="00D92F93" w:rsidRPr="006C0898">
        <w:rPr>
          <w:color w:val="000000"/>
          <w:szCs w:val="26"/>
        </w:rPr>
        <w:t>.1. Instanţele judecătoreşti competente să judece/soluţioneze litigiile aparute intre partile contractante in legatura cu prezentul contract, sunt instanţe competente din localitatea de resedinta a beneficiarului,  potrivit dreptului român.</w:t>
      </w:r>
    </w:p>
    <w:p w:rsidR="00D92F93" w:rsidRPr="006C0898" w:rsidRDefault="008B0783" w:rsidP="006C0898">
      <w:pPr>
        <w:ind w:firstLine="708"/>
        <w:jc w:val="both"/>
        <w:rPr>
          <w:color w:val="000000"/>
          <w:szCs w:val="26"/>
        </w:rPr>
      </w:pPr>
      <w:r>
        <w:rPr>
          <w:color w:val="000000"/>
          <w:szCs w:val="26"/>
        </w:rPr>
        <w:t>16</w:t>
      </w:r>
      <w:r w:rsidR="00D92F93" w:rsidRPr="006C0898">
        <w:rPr>
          <w:color w:val="000000"/>
          <w:szCs w:val="26"/>
        </w:rPr>
        <w:t>.2. Contractul va fi interpretat conform legilor din România.</w:t>
      </w:r>
    </w:p>
    <w:p w:rsidR="00D92F93" w:rsidRPr="006C0898" w:rsidRDefault="008B0783" w:rsidP="006C0898">
      <w:pPr>
        <w:ind w:firstLine="708"/>
        <w:jc w:val="both"/>
        <w:rPr>
          <w:color w:val="000000"/>
          <w:szCs w:val="26"/>
        </w:rPr>
      </w:pPr>
      <w:r>
        <w:rPr>
          <w:color w:val="000000"/>
          <w:szCs w:val="26"/>
        </w:rPr>
        <w:t>16</w:t>
      </w:r>
      <w:r w:rsidR="00D92F93" w:rsidRPr="006C0898">
        <w:rPr>
          <w:color w:val="000000"/>
          <w:szCs w:val="26"/>
        </w:rPr>
        <w:t xml:space="preserve">.3. (1) Orice comunicare între parţi, referitoare la îndeplinirea prezentului contract, trebuie să fie transmisă în scris. </w:t>
      </w:r>
      <w:r w:rsidR="00DC4481" w:rsidRPr="006C0898">
        <w:rPr>
          <w:color w:val="000000"/>
          <w:szCs w:val="26"/>
        </w:rPr>
        <w:t>Comunicările dintre parţi se pot transmite prin fax, email, curier sau posta, cu confirmare de primire.</w:t>
      </w:r>
    </w:p>
    <w:p w:rsidR="00D92F93" w:rsidRPr="006C0898" w:rsidRDefault="00D92F93" w:rsidP="006C0898">
      <w:pPr>
        <w:jc w:val="both"/>
        <w:rPr>
          <w:color w:val="000000"/>
          <w:szCs w:val="26"/>
        </w:rPr>
      </w:pPr>
      <w:r w:rsidRPr="006C0898">
        <w:rPr>
          <w:color w:val="000000"/>
          <w:szCs w:val="26"/>
        </w:rPr>
        <w:t>   </w:t>
      </w:r>
      <w:r w:rsidRPr="006C0898">
        <w:rPr>
          <w:color w:val="000000"/>
          <w:szCs w:val="26"/>
        </w:rPr>
        <w:tab/>
        <w:t xml:space="preserve">(2) Orice document scris trebuie înregistrat atât în momentul transmiterii, cât şi în momentul primirii. </w:t>
      </w:r>
    </w:p>
    <w:p w:rsidR="00D92F93" w:rsidRPr="006C0898" w:rsidRDefault="008B0783" w:rsidP="006C0898">
      <w:pPr>
        <w:ind w:firstLine="708"/>
        <w:jc w:val="both"/>
        <w:rPr>
          <w:color w:val="000000"/>
          <w:szCs w:val="26"/>
        </w:rPr>
      </w:pPr>
      <w:r>
        <w:rPr>
          <w:szCs w:val="26"/>
        </w:rPr>
        <w:t>16</w:t>
      </w:r>
      <w:r w:rsidR="00D92F93" w:rsidRPr="006C0898">
        <w:rPr>
          <w:szCs w:val="26"/>
        </w:rPr>
        <w:t xml:space="preserve">.4. Prezentul contract a fost atribuit la data de __________________ pe baza de achiziţie </w:t>
      </w:r>
      <w:r w:rsidR="000A7EAF" w:rsidRPr="006C0898">
        <w:rPr>
          <w:szCs w:val="26"/>
        </w:rPr>
        <w:t>directa</w:t>
      </w:r>
      <w:r w:rsidR="00D92F93" w:rsidRPr="006C0898">
        <w:rPr>
          <w:szCs w:val="26"/>
        </w:rPr>
        <w:t>.</w:t>
      </w:r>
    </w:p>
    <w:p w:rsidR="00D92F93" w:rsidRPr="006C0898" w:rsidRDefault="008B0783" w:rsidP="006C0898">
      <w:pPr>
        <w:ind w:firstLine="708"/>
        <w:jc w:val="both"/>
        <w:rPr>
          <w:color w:val="000000"/>
          <w:szCs w:val="26"/>
        </w:rPr>
      </w:pPr>
      <w:r>
        <w:rPr>
          <w:szCs w:val="26"/>
        </w:rPr>
        <w:t>16</w:t>
      </w:r>
      <w:r w:rsidR="00D92F93" w:rsidRPr="006C0898">
        <w:rPr>
          <w:szCs w:val="26"/>
        </w:rPr>
        <w:t xml:space="preserve">.5. </w:t>
      </w:r>
      <w:r w:rsidR="00D92F93" w:rsidRPr="006C0898">
        <w:rPr>
          <w:color w:val="000000"/>
          <w:szCs w:val="26"/>
        </w:rPr>
        <w:t>Operaţiunile financiar-bancare dintre furnizor şi achizitor se vor efectua prin băncile şi conturile menţionate la capitolul 1.</w:t>
      </w:r>
    </w:p>
    <w:p w:rsidR="00A1386E" w:rsidRPr="006C0898" w:rsidRDefault="008B0783" w:rsidP="006C0898">
      <w:pPr>
        <w:ind w:firstLine="708"/>
        <w:jc w:val="both"/>
        <w:rPr>
          <w:color w:val="000000"/>
          <w:szCs w:val="26"/>
        </w:rPr>
      </w:pPr>
      <w:r>
        <w:rPr>
          <w:color w:val="000000"/>
          <w:szCs w:val="26"/>
        </w:rPr>
        <w:t>16</w:t>
      </w:r>
      <w:r w:rsidR="00A1386E" w:rsidRPr="006C0898">
        <w:rPr>
          <w:color w:val="000000"/>
          <w:szCs w:val="26"/>
        </w:rPr>
        <w:t>.6. Anexa nr. 2 reprezentând Nota de informare privind prelucrarea datelor cu caracter personal ale persoanelor fizice apartinand partenerilor contractuali ai Societatii Electrocentrale Bucuresti SA face parte integranta din prezentul contract.</w:t>
      </w:r>
    </w:p>
    <w:p w:rsidR="00D92F93" w:rsidRPr="006C0898" w:rsidRDefault="00D92F93" w:rsidP="006C0898">
      <w:pPr>
        <w:jc w:val="both"/>
        <w:rPr>
          <w:szCs w:val="26"/>
        </w:rPr>
      </w:pPr>
      <w:r w:rsidRPr="006C0898">
        <w:rPr>
          <w:color w:val="000000"/>
          <w:szCs w:val="26"/>
        </w:rPr>
        <w:tab/>
      </w:r>
      <w:r w:rsidRPr="006C0898">
        <w:rPr>
          <w:szCs w:val="26"/>
        </w:rPr>
        <w:t xml:space="preserve">Prezentul contract a  fost încheiat în doua exemplare, cate unul pentru fiecare parte. </w:t>
      </w:r>
    </w:p>
    <w:p w:rsidR="00D92F93" w:rsidRPr="006C0898" w:rsidRDefault="00D92F93" w:rsidP="006C0898">
      <w:pPr>
        <w:jc w:val="both"/>
        <w:rPr>
          <w:color w:val="000000"/>
          <w:sz w:val="26"/>
          <w:szCs w:val="26"/>
        </w:rPr>
      </w:pPr>
      <w:r w:rsidRPr="006C0898">
        <w:rPr>
          <w:color w:val="000000"/>
          <w:sz w:val="26"/>
          <w:szCs w:val="26"/>
        </w:rPr>
        <w:t xml:space="preserve">  </w:t>
      </w:r>
    </w:p>
    <w:p w:rsidR="00D92F93" w:rsidRPr="006C0898" w:rsidRDefault="00D92F93" w:rsidP="00C3093E">
      <w:pPr>
        <w:pStyle w:val="BodyText"/>
        <w:ind w:left="696" w:firstLine="12"/>
        <w:jc w:val="left"/>
        <w:rPr>
          <w:b/>
          <w:color w:val="000000"/>
          <w:sz w:val="24"/>
          <w:szCs w:val="26"/>
          <w:lang w:val="ro-RO"/>
        </w:rPr>
      </w:pPr>
      <w:r w:rsidRPr="000B6DAF">
        <w:rPr>
          <w:color w:val="000000"/>
          <w:sz w:val="26"/>
          <w:szCs w:val="26"/>
          <w:lang w:val="it-IT"/>
        </w:rPr>
        <w:t>   </w:t>
      </w:r>
      <w:r>
        <w:rPr>
          <w:b/>
          <w:color w:val="000000"/>
          <w:sz w:val="26"/>
          <w:szCs w:val="26"/>
          <w:lang w:val="ro-RO"/>
        </w:rPr>
        <w:t xml:space="preserve">  </w:t>
      </w:r>
      <w:r w:rsidRPr="006C0898">
        <w:rPr>
          <w:b/>
          <w:color w:val="000000"/>
          <w:sz w:val="24"/>
          <w:szCs w:val="26"/>
          <w:lang w:val="ro-RO"/>
        </w:rPr>
        <w:t xml:space="preserve">      BENEFICIAR,</w:t>
      </w:r>
      <w:r w:rsidRPr="006C0898">
        <w:rPr>
          <w:b/>
          <w:color w:val="000000"/>
          <w:sz w:val="24"/>
          <w:szCs w:val="26"/>
          <w:lang w:val="ro-RO"/>
        </w:rPr>
        <w:tab/>
      </w:r>
      <w:r w:rsidRPr="006C0898">
        <w:rPr>
          <w:b/>
          <w:color w:val="000000"/>
          <w:sz w:val="24"/>
          <w:szCs w:val="26"/>
          <w:lang w:val="ro-RO"/>
        </w:rPr>
        <w:tab/>
      </w:r>
      <w:r w:rsidRPr="006C0898">
        <w:rPr>
          <w:b/>
          <w:color w:val="000000"/>
          <w:sz w:val="24"/>
          <w:szCs w:val="26"/>
          <w:lang w:val="ro-RO"/>
        </w:rPr>
        <w:tab/>
      </w:r>
      <w:r w:rsidRPr="006C0898">
        <w:rPr>
          <w:b/>
          <w:color w:val="000000"/>
          <w:sz w:val="24"/>
          <w:szCs w:val="26"/>
          <w:lang w:val="ro-RO"/>
        </w:rPr>
        <w:tab/>
      </w:r>
      <w:r w:rsidRPr="006C0898">
        <w:rPr>
          <w:b/>
          <w:color w:val="000000"/>
          <w:sz w:val="24"/>
          <w:szCs w:val="26"/>
          <w:lang w:val="ro-RO"/>
        </w:rPr>
        <w:tab/>
        <w:t xml:space="preserve">   FURNIZOR,</w:t>
      </w:r>
    </w:p>
    <w:p w:rsidR="00D92F93" w:rsidRPr="006C0898" w:rsidRDefault="00D92F93" w:rsidP="001A165A">
      <w:pPr>
        <w:spacing w:line="276" w:lineRule="auto"/>
        <w:ind w:left="1440" w:hanging="1440"/>
        <w:jc w:val="both"/>
        <w:rPr>
          <w:szCs w:val="26"/>
        </w:rPr>
      </w:pPr>
      <w:r w:rsidRPr="006C0898">
        <w:rPr>
          <w:caps/>
          <w:color w:val="000000"/>
          <w:szCs w:val="26"/>
        </w:rPr>
        <w:t xml:space="preserve">         </w:t>
      </w:r>
      <w:r w:rsidRPr="006C0898">
        <w:rPr>
          <w:szCs w:val="26"/>
        </w:rPr>
        <w:t>Societatea Electrocentrale Bucureşti S.A</w:t>
      </w:r>
    </w:p>
    <w:p w:rsidR="00D92F93" w:rsidRPr="006C0898" w:rsidRDefault="00D92F93" w:rsidP="00C3093E">
      <w:pPr>
        <w:spacing w:line="276" w:lineRule="auto"/>
        <w:ind w:left="1440" w:hanging="1440"/>
        <w:rPr>
          <w:szCs w:val="26"/>
        </w:rPr>
      </w:pPr>
      <w:r w:rsidRPr="006C0898">
        <w:rPr>
          <w:szCs w:val="26"/>
        </w:rPr>
        <w:t xml:space="preserve">                   </w:t>
      </w:r>
      <w:r w:rsidR="0060228C" w:rsidRPr="006C0898">
        <w:rPr>
          <w:szCs w:val="26"/>
        </w:rPr>
        <w:tab/>
      </w:r>
      <w:r w:rsidR="001A165A" w:rsidRPr="006C0898">
        <w:rPr>
          <w:szCs w:val="26"/>
        </w:rPr>
        <w:t>Director General</w:t>
      </w:r>
      <w:r w:rsidRPr="006C0898">
        <w:rPr>
          <w:szCs w:val="26"/>
        </w:rPr>
        <w:t xml:space="preserve"> </w:t>
      </w:r>
      <w:r w:rsidRPr="006C0898">
        <w:rPr>
          <w:szCs w:val="26"/>
        </w:rPr>
        <w:tab/>
      </w:r>
      <w:r w:rsidRPr="006C0898">
        <w:rPr>
          <w:szCs w:val="26"/>
        </w:rPr>
        <w:tab/>
      </w:r>
      <w:r w:rsidRPr="006C0898">
        <w:rPr>
          <w:szCs w:val="26"/>
        </w:rPr>
        <w:tab/>
      </w:r>
      <w:r w:rsidRPr="006C0898">
        <w:rPr>
          <w:szCs w:val="26"/>
        </w:rPr>
        <w:tab/>
      </w:r>
      <w:r w:rsidRPr="006C0898">
        <w:rPr>
          <w:szCs w:val="26"/>
        </w:rPr>
        <w:tab/>
        <w:t xml:space="preserve">   Director,</w:t>
      </w:r>
    </w:p>
    <w:p w:rsidR="00B33D02" w:rsidRPr="006C0898" w:rsidRDefault="00D92F93" w:rsidP="00B33D02">
      <w:pPr>
        <w:spacing w:line="276" w:lineRule="auto"/>
        <w:ind w:left="1440" w:hanging="1440"/>
        <w:rPr>
          <w:color w:val="000000"/>
          <w:szCs w:val="26"/>
        </w:rPr>
      </w:pPr>
      <w:r w:rsidRPr="006C0898">
        <w:rPr>
          <w:szCs w:val="26"/>
        </w:rPr>
        <w:t xml:space="preserve">        </w:t>
      </w:r>
      <w:r w:rsidR="00344160" w:rsidRPr="006C0898">
        <w:rPr>
          <w:szCs w:val="26"/>
        </w:rPr>
        <w:t xml:space="preserve">        </w:t>
      </w:r>
      <w:r w:rsidRPr="006C0898">
        <w:rPr>
          <w:szCs w:val="26"/>
        </w:rPr>
        <w:t xml:space="preserve">  </w:t>
      </w:r>
      <w:r w:rsidR="0060228C" w:rsidRPr="006C0898">
        <w:rPr>
          <w:szCs w:val="26"/>
        </w:rPr>
        <w:tab/>
      </w:r>
      <w:r w:rsidR="0060228C" w:rsidRPr="006C0898">
        <w:rPr>
          <w:color w:val="000000"/>
          <w:szCs w:val="26"/>
        </w:rPr>
        <w:t xml:space="preserve">Claudiu-Ionuț CREȚU-SÂRBU </w:t>
      </w:r>
    </w:p>
    <w:p w:rsidR="00344160" w:rsidRPr="006C0898" w:rsidRDefault="00344160" w:rsidP="00B33D02">
      <w:pPr>
        <w:spacing w:line="276" w:lineRule="auto"/>
        <w:ind w:left="1440" w:hanging="1440"/>
        <w:rPr>
          <w:szCs w:val="26"/>
        </w:rPr>
      </w:pPr>
    </w:p>
    <w:p w:rsidR="00EF0E0B" w:rsidRPr="006C0898" w:rsidRDefault="00EF0E0B" w:rsidP="00EF0E0B">
      <w:pPr>
        <w:spacing w:line="276" w:lineRule="auto"/>
        <w:ind w:left="708" w:firstLine="708"/>
        <w:jc w:val="both"/>
        <w:rPr>
          <w:szCs w:val="26"/>
          <w:lang w:val="es-ES"/>
        </w:rPr>
      </w:pPr>
      <w:r w:rsidRPr="006C0898">
        <w:rPr>
          <w:szCs w:val="26"/>
          <w:lang w:val="es-ES"/>
        </w:rPr>
        <w:t>Director General Adjunct,</w:t>
      </w:r>
    </w:p>
    <w:p w:rsidR="00EF0E0B" w:rsidRPr="006C0898" w:rsidRDefault="00EF0E0B" w:rsidP="00EF0E0B">
      <w:pPr>
        <w:spacing w:line="276" w:lineRule="auto"/>
        <w:jc w:val="both"/>
        <w:rPr>
          <w:szCs w:val="26"/>
          <w:lang w:val="es-ES"/>
        </w:rPr>
      </w:pPr>
      <w:r w:rsidRPr="006C0898">
        <w:rPr>
          <w:szCs w:val="26"/>
          <w:lang w:val="es-ES"/>
        </w:rPr>
        <w:tab/>
      </w:r>
      <w:r w:rsidRPr="006C0898">
        <w:rPr>
          <w:szCs w:val="26"/>
          <w:lang w:val="es-ES"/>
        </w:rPr>
        <w:tab/>
      </w:r>
      <w:r w:rsidR="0060228C" w:rsidRPr="006C0898">
        <w:rPr>
          <w:color w:val="000000"/>
          <w:szCs w:val="26"/>
        </w:rPr>
        <w:t>Adrian Cătălin TUDORA</w:t>
      </w:r>
    </w:p>
    <w:p w:rsidR="00EF0E0B" w:rsidRPr="006C0898" w:rsidRDefault="00EF0E0B" w:rsidP="00EF0E0B">
      <w:pPr>
        <w:spacing w:line="276" w:lineRule="auto"/>
        <w:jc w:val="both"/>
        <w:rPr>
          <w:szCs w:val="26"/>
          <w:lang w:val="es-ES"/>
        </w:rPr>
      </w:pPr>
    </w:p>
    <w:p w:rsidR="00B33D02" w:rsidRPr="006C0898" w:rsidRDefault="00B33D02" w:rsidP="00B33D02">
      <w:pPr>
        <w:spacing w:line="276" w:lineRule="auto"/>
        <w:jc w:val="both"/>
        <w:rPr>
          <w:szCs w:val="26"/>
        </w:rPr>
      </w:pPr>
      <w:r w:rsidRPr="006C0898">
        <w:rPr>
          <w:szCs w:val="26"/>
          <w:lang w:val="es-ES"/>
        </w:rPr>
        <w:t xml:space="preserve">                   </w:t>
      </w:r>
      <w:r w:rsidR="005D566A" w:rsidRPr="006C0898">
        <w:rPr>
          <w:szCs w:val="26"/>
          <w:lang w:val="es-ES"/>
        </w:rPr>
        <w:t xml:space="preserve"> </w:t>
      </w:r>
      <w:r w:rsidRPr="006C0898">
        <w:rPr>
          <w:szCs w:val="26"/>
          <w:lang w:val="es-ES"/>
        </w:rPr>
        <w:t xml:space="preserve"> Director </w:t>
      </w:r>
      <w:r w:rsidR="00E460CA" w:rsidRPr="006C0898">
        <w:rPr>
          <w:szCs w:val="26"/>
          <w:lang w:val="es-ES"/>
        </w:rPr>
        <w:t>Financiar</w:t>
      </w:r>
      <w:r w:rsidRPr="006C0898">
        <w:rPr>
          <w:szCs w:val="26"/>
          <w:lang w:val="es-ES"/>
        </w:rPr>
        <w:t xml:space="preserve">,                        </w:t>
      </w:r>
      <w:r w:rsidRPr="006C0898">
        <w:rPr>
          <w:szCs w:val="26"/>
          <w:lang w:val="es-ES"/>
        </w:rPr>
        <w:tab/>
      </w:r>
      <w:r w:rsidRPr="006C0898">
        <w:rPr>
          <w:szCs w:val="26"/>
          <w:lang w:val="es-ES"/>
        </w:rPr>
        <w:tab/>
      </w:r>
      <w:r w:rsidR="001A165A" w:rsidRPr="006C0898">
        <w:rPr>
          <w:szCs w:val="26"/>
          <w:lang w:val="es-ES"/>
        </w:rPr>
        <w:tab/>
        <w:t xml:space="preserve">Director Economic,                        </w:t>
      </w:r>
    </w:p>
    <w:p w:rsidR="00B33D02" w:rsidRPr="006C0898" w:rsidRDefault="00B33D02" w:rsidP="00B33D02">
      <w:pPr>
        <w:tabs>
          <w:tab w:val="left" w:pos="7200"/>
        </w:tabs>
        <w:spacing w:line="276" w:lineRule="auto"/>
        <w:rPr>
          <w:szCs w:val="26"/>
        </w:rPr>
      </w:pPr>
      <w:r w:rsidRPr="006C0898">
        <w:rPr>
          <w:szCs w:val="26"/>
        </w:rPr>
        <w:t xml:space="preserve">                     </w:t>
      </w:r>
      <w:r w:rsidR="006C0898">
        <w:rPr>
          <w:szCs w:val="26"/>
        </w:rPr>
        <w:t xml:space="preserve">  </w:t>
      </w:r>
      <w:r w:rsidRPr="006C0898">
        <w:rPr>
          <w:szCs w:val="26"/>
        </w:rPr>
        <w:t xml:space="preserve">Marcel VÎLCĂ                                                                                                                                                            </w:t>
      </w:r>
    </w:p>
    <w:p w:rsidR="00B33D02" w:rsidRPr="006C0898" w:rsidRDefault="00B33D02" w:rsidP="00B33D02">
      <w:pPr>
        <w:spacing w:line="276" w:lineRule="auto"/>
        <w:jc w:val="both"/>
        <w:rPr>
          <w:color w:val="000000" w:themeColor="text1"/>
          <w:szCs w:val="26"/>
        </w:rPr>
      </w:pPr>
    </w:p>
    <w:p w:rsidR="00B33D02" w:rsidRPr="006C0898" w:rsidRDefault="00B33D02" w:rsidP="00B33D02">
      <w:pPr>
        <w:spacing w:line="276" w:lineRule="auto"/>
        <w:jc w:val="both"/>
        <w:rPr>
          <w:color w:val="000000" w:themeColor="text1"/>
          <w:szCs w:val="26"/>
        </w:rPr>
      </w:pPr>
      <w:r w:rsidRPr="006C0898">
        <w:rPr>
          <w:color w:val="000000" w:themeColor="text1"/>
          <w:szCs w:val="26"/>
        </w:rPr>
        <w:tab/>
      </w:r>
      <w:r w:rsidRPr="006C0898">
        <w:rPr>
          <w:color w:val="000000" w:themeColor="text1"/>
          <w:szCs w:val="26"/>
        </w:rPr>
        <w:tab/>
        <w:t xml:space="preserve">Viza CFP, </w:t>
      </w:r>
    </w:p>
    <w:p w:rsidR="00B33D02" w:rsidRPr="006C0898" w:rsidRDefault="00B33D02" w:rsidP="00344160">
      <w:pPr>
        <w:rPr>
          <w:color w:val="000000" w:themeColor="text1"/>
          <w:szCs w:val="26"/>
        </w:rPr>
      </w:pPr>
    </w:p>
    <w:p w:rsidR="00B33D02" w:rsidRPr="006C0898" w:rsidRDefault="00B33D02" w:rsidP="00AE01DC">
      <w:pPr>
        <w:spacing w:line="276" w:lineRule="auto"/>
        <w:ind w:left="708" w:firstLine="708"/>
        <w:jc w:val="both"/>
        <w:rPr>
          <w:color w:val="000000" w:themeColor="text1"/>
          <w:szCs w:val="26"/>
        </w:rPr>
      </w:pPr>
      <w:r w:rsidRPr="006C0898">
        <w:rPr>
          <w:color w:val="000000" w:themeColor="text1"/>
          <w:szCs w:val="26"/>
        </w:rPr>
        <w:t xml:space="preserve">Director </w:t>
      </w:r>
      <w:r w:rsidR="00AE01DC" w:rsidRPr="006C0898">
        <w:rPr>
          <w:color w:val="000000" w:themeColor="text1"/>
          <w:szCs w:val="26"/>
        </w:rPr>
        <w:t>Tehnic</w:t>
      </w:r>
    </w:p>
    <w:p w:rsidR="00AE01DC" w:rsidRPr="006C0898" w:rsidRDefault="001B5C04" w:rsidP="00AE01DC">
      <w:pPr>
        <w:spacing w:line="276" w:lineRule="auto"/>
        <w:ind w:left="708" w:firstLine="708"/>
        <w:jc w:val="both"/>
        <w:rPr>
          <w:color w:val="000000" w:themeColor="text1"/>
          <w:szCs w:val="26"/>
        </w:rPr>
      </w:pPr>
      <w:r w:rsidRPr="006C0898">
        <w:rPr>
          <w:color w:val="000000" w:themeColor="text1"/>
          <w:szCs w:val="26"/>
        </w:rPr>
        <w:t>Stelian MAZILU</w:t>
      </w:r>
    </w:p>
    <w:p w:rsidR="00AE01DC" w:rsidRPr="006C0898" w:rsidRDefault="00AE01DC" w:rsidP="005D566A">
      <w:pPr>
        <w:spacing w:line="276" w:lineRule="auto"/>
        <w:jc w:val="both"/>
        <w:rPr>
          <w:szCs w:val="26"/>
        </w:rPr>
      </w:pPr>
    </w:p>
    <w:p w:rsidR="00B33D02" w:rsidRPr="006C0898" w:rsidRDefault="00B33D02" w:rsidP="00B33D02">
      <w:pPr>
        <w:spacing w:line="276" w:lineRule="auto"/>
        <w:ind w:left="708" w:firstLine="708"/>
        <w:jc w:val="both"/>
        <w:rPr>
          <w:szCs w:val="26"/>
        </w:rPr>
      </w:pPr>
      <w:r w:rsidRPr="006C0898">
        <w:rPr>
          <w:szCs w:val="26"/>
        </w:rPr>
        <w:t>Director Juridic-Achizitii</w:t>
      </w:r>
    </w:p>
    <w:p w:rsidR="00B33D02" w:rsidRPr="006C0898" w:rsidRDefault="00B33D02" w:rsidP="00B33D02">
      <w:pPr>
        <w:spacing w:line="276" w:lineRule="auto"/>
        <w:jc w:val="both"/>
        <w:rPr>
          <w:szCs w:val="26"/>
        </w:rPr>
      </w:pPr>
      <w:r w:rsidRPr="006C0898">
        <w:rPr>
          <w:szCs w:val="26"/>
        </w:rPr>
        <w:tab/>
      </w:r>
      <w:r w:rsidRPr="006C0898">
        <w:rPr>
          <w:szCs w:val="26"/>
        </w:rPr>
        <w:tab/>
        <w:t>Mihai VOLF</w:t>
      </w:r>
      <w:r w:rsidRPr="006C0898">
        <w:rPr>
          <w:szCs w:val="26"/>
        </w:rPr>
        <w:tab/>
      </w:r>
    </w:p>
    <w:p w:rsidR="00B33D02" w:rsidRPr="006C0898" w:rsidRDefault="00B33D02" w:rsidP="00B33D02">
      <w:pPr>
        <w:spacing w:line="276" w:lineRule="auto"/>
        <w:jc w:val="both"/>
        <w:rPr>
          <w:sz w:val="14"/>
          <w:szCs w:val="16"/>
        </w:rPr>
      </w:pPr>
      <w:r w:rsidRPr="006C0898">
        <w:rPr>
          <w:szCs w:val="26"/>
        </w:rPr>
        <w:tab/>
      </w:r>
      <w:r w:rsidRPr="006C0898">
        <w:rPr>
          <w:szCs w:val="26"/>
        </w:rPr>
        <w:tab/>
      </w:r>
    </w:p>
    <w:p w:rsidR="00B33D02" w:rsidRPr="006C0898" w:rsidRDefault="00B33D02" w:rsidP="00B33D02">
      <w:pPr>
        <w:spacing w:line="276" w:lineRule="auto"/>
        <w:jc w:val="both"/>
        <w:rPr>
          <w:sz w:val="14"/>
          <w:szCs w:val="16"/>
        </w:rPr>
      </w:pPr>
    </w:p>
    <w:p w:rsidR="00E460CA" w:rsidRPr="006C0898" w:rsidRDefault="00B33D02" w:rsidP="00E460CA">
      <w:pPr>
        <w:spacing w:line="276" w:lineRule="auto"/>
        <w:jc w:val="both"/>
        <w:rPr>
          <w:szCs w:val="26"/>
        </w:rPr>
      </w:pPr>
      <w:r w:rsidRPr="006C0898">
        <w:rPr>
          <w:szCs w:val="26"/>
        </w:rPr>
        <w:tab/>
      </w:r>
      <w:r w:rsidRPr="006C0898">
        <w:rPr>
          <w:szCs w:val="26"/>
        </w:rPr>
        <w:tab/>
      </w:r>
      <w:r w:rsidR="00E460CA" w:rsidRPr="006C0898">
        <w:rPr>
          <w:szCs w:val="26"/>
        </w:rPr>
        <w:t>Serviciul Achiziţii și Monitorizare Proceduri,</w:t>
      </w:r>
    </w:p>
    <w:p w:rsidR="00E460CA" w:rsidRPr="006C0898" w:rsidRDefault="00E460CA" w:rsidP="00E460CA">
      <w:pPr>
        <w:ind w:left="708" w:firstLine="708"/>
        <w:rPr>
          <w:szCs w:val="26"/>
        </w:rPr>
      </w:pPr>
      <w:r w:rsidRPr="006C0898">
        <w:rPr>
          <w:szCs w:val="26"/>
        </w:rPr>
        <w:t>Roxana KEDEI</w:t>
      </w:r>
    </w:p>
    <w:p w:rsidR="00E460CA" w:rsidRPr="006C0898" w:rsidRDefault="00E460CA" w:rsidP="00E460CA">
      <w:pPr>
        <w:spacing w:line="276" w:lineRule="auto"/>
        <w:jc w:val="both"/>
        <w:rPr>
          <w:szCs w:val="26"/>
        </w:rPr>
      </w:pPr>
    </w:p>
    <w:p w:rsidR="00E460CA" w:rsidRPr="006C0898" w:rsidRDefault="00E460CA" w:rsidP="00E460CA">
      <w:pPr>
        <w:spacing w:line="276" w:lineRule="auto"/>
        <w:ind w:left="708" w:firstLine="708"/>
        <w:jc w:val="both"/>
        <w:rPr>
          <w:szCs w:val="26"/>
        </w:rPr>
      </w:pPr>
      <w:r w:rsidRPr="006C0898">
        <w:rPr>
          <w:szCs w:val="26"/>
        </w:rPr>
        <w:t>Serviciul Juridic si Contractare,</w:t>
      </w:r>
      <w:r w:rsidRPr="006C0898">
        <w:rPr>
          <w:szCs w:val="26"/>
        </w:rPr>
        <w:tab/>
      </w:r>
      <w:r w:rsidRPr="006C0898">
        <w:rPr>
          <w:szCs w:val="26"/>
        </w:rPr>
        <w:tab/>
      </w:r>
      <w:r w:rsidRPr="006C0898">
        <w:rPr>
          <w:szCs w:val="26"/>
        </w:rPr>
        <w:tab/>
      </w:r>
      <w:r w:rsidRPr="006C0898">
        <w:rPr>
          <w:szCs w:val="26"/>
        </w:rPr>
        <w:tab/>
      </w:r>
    </w:p>
    <w:p w:rsidR="00E460CA" w:rsidRPr="006C0898" w:rsidRDefault="00E460CA" w:rsidP="00E460CA">
      <w:pPr>
        <w:spacing w:line="276" w:lineRule="auto"/>
        <w:ind w:left="708" w:firstLine="708"/>
        <w:jc w:val="both"/>
        <w:rPr>
          <w:szCs w:val="26"/>
        </w:rPr>
      </w:pPr>
      <w:r w:rsidRPr="006C0898">
        <w:rPr>
          <w:szCs w:val="26"/>
        </w:rPr>
        <w:t>Mioara MISLOSCHI</w:t>
      </w:r>
    </w:p>
    <w:p w:rsidR="00E460CA" w:rsidRPr="006C0898" w:rsidRDefault="00E460CA" w:rsidP="00E460CA">
      <w:pPr>
        <w:spacing w:line="276" w:lineRule="auto"/>
        <w:jc w:val="both"/>
        <w:rPr>
          <w:szCs w:val="26"/>
        </w:rPr>
      </w:pPr>
    </w:p>
    <w:p w:rsidR="00E460CA" w:rsidRPr="006C0898" w:rsidRDefault="00E460CA" w:rsidP="00E460CA">
      <w:pPr>
        <w:ind w:left="708" w:firstLine="708"/>
        <w:rPr>
          <w:szCs w:val="26"/>
        </w:rPr>
      </w:pPr>
      <w:r w:rsidRPr="006C0898">
        <w:rPr>
          <w:szCs w:val="26"/>
        </w:rPr>
        <w:t>Responsabil Coordonare Contractare</w:t>
      </w:r>
      <w:r w:rsidR="005D566A" w:rsidRPr="006C0898">
        <w:rPr>
          <w:szCs w:val="26"/>
        </w:rPr>
        <w:t>,</w:t>
      </w:r>
    </w:p>
    <w:p w:rsidR="00E460CA" w:rsidRPr="006C0898" w:rsidRDefault="00E460CA" w:rsidP="00E460CA">
      <w:pPr>
        <w:ind w:left="708" w:firstLine="708"/>
        <w:rPr>
          <w:szCs w:val="26"/>
        </w:rPr>
      </w:pPr>
      <w:r w:rsidRPr="006C0898">
        <w:rPr>
          <w:szCs w:val="26"/>
        </w:rPr>
        <w:t>Ioana UNTILĂ</w:t>
      </w:r>
    </w:p>
    <w:p w:rsidR="00B33D02" w:rsidRPr="006C0898" w:rsidRDefault="00B33D02" w:rsidP="00E460CA">
      <w:pPr>
        <w:spacing w:line="276" w:lineRule="auto"/>
        <w:jc w:val="both"/>
        <w:rPr>
          <w:szCs w:val="26"/>
        </w:rPr>
      </w:pPr>
    </w:p>
    <w:p w:rsidR="00D92F93" w:rsidRPr="006C0898" w:rsidRDefault="00B33D02" w:rsidP="005D566A">
      <w:pPr>
        <w:rPr>
          <w:szCs w:val="26"/>
        </w:rPr>
      </w:pPr>
      <w:r w:rsidRPr="006C0898">
        <w:rPr>
          <w:szCs w:val="26"/>
        </w:rPr>
        <w:tab/>
      </w:r>
      <w:r w:rsidRPr="006C0898">
        <w:rPr>
          <w:szCs w:val="26"/>
        </w:rPr>
        <w:tab/>
        <w:t>Responsabil contract</w:t>
      </w:r>
      <w:r w:rsidR="005D566A" w:rsidRPr="006C0898">
        <w:rPr>
          <w:szCs w:val="26"/>
        </w:rPr>
        <w:t>,</w:t>
      </w:r>
    </w:p>
    <w:p w:rsidR="005D566A" w:rsidRPr="006C0898" w:rsidRDefault="005D566A" w:rsidP="00C3093E">
      <w:pPr>
        <w:pStyle w:val="BodyText"/>
        <w:ind w:left="696" w:firstLine="12"/>
        <w:jc w:val="left"/>
        <w:rPr>
          <w:color w:val="000000"/>
          <w:sz w:val="24"/>
          <w:szCs w:val="26"/>
        </w:rPr>
        <w:sectPr w:rsidR="005D566A" w:rsidRPr="006C0898" w:rsidSect="00A83459">
          <w:footerReference w:type="even" r:id="rId9"/>
          <w:footerReference w:type="default" r:id="rId10"/>
          <w:footerReference w:type="first" r:id="rId11"/>
          <w:pgSz w:w="11906" w:h="16838" w:code="9"/>
          <w:pgMar w:top="568" w:right="424" w:bottom="1440" w:left="1440" w:header="709" w:footer="907" w:gutter="0"/>
          <w:pgNumType w:start="1"/>
          <w:cols w:space="708"/>
          <w:docGrid w:linePitch="360"/>
        </w:sectPr>
      </w:pPr>
      <w:r w:rsidRPr="006C0898">
        <w:rPr>
          <w:color w:val="000000"/>
          <w:sz w:val="24"/>
          <w:szCs w:val="26"/>
        </w:rPr>
        <w:tab/>
        <w:t>Denisa-Ioana NEAGU</w:t>
      </w:r>
    </w:p>
    <w:p w:rsidR="00D92F93" w:rsidRPr="00BD62D2" w:rsidRDefault="00D92F93" w:rsidP="007A0496">
      <w:pPr>
        <w:rPr>
          <w:color w:val="000000"/>
          <w:sz w:val="26"/>
          <w:szCs w:val="26"/>
        </w:rPr>
      </w:pPr>
    </w:p>
    <w:p w:rsidR="00D92F93" w:rsidRPr="00BD62D2" w:rsidRDefault="00D92F93" w:rsidP="00902737">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902737" w:rsidRDefault="00D92F93" w:rsidP="00902737">
      <w:pPr>
        <w:jc w:val="center"/>
        <w:rPr>
          <w:b/>
          <w:color w:val="000000"/>
          <w:sz w:val="26"/>
          <w:szCs w:val="26"/>
          <w:u w:val="single"/>
        </w:rPr>
      </w:pPr>
      <w:r w:rsidRPr="00BD62D2">
        <w:rPr>
          <w:b/>
          <w:color w:val="000000"/>
          <w:sz w:val="26"/>
          <w:szCs w:val="26"/>
          <w:u w:val="single"/>
        </w:rPr>
        <w:t>Lista de cantitaţi de produse contractate</w:t>
      </w:r>
    </w:p>
    <w:tbl>
      <w:tblPr>
        <w:tblW w:w="13971" w:type="dxa"/>
        <w:tblInd w:w="1099" w:type="dxa"/>
        <w:tblLayout w:type="fixed"/>
        <w:tblLook w:val="0000"/>
      </w:tblPr>
      <w:tblGrid>
        <w:gridCol w:w="993"/>
        <w:gridCol w:w="6389"/>
        <w:gridCol w:w="720"/>
        <w:gridCol w:w="802"/>
        <w:gridCol w:w="123"/>
        <w:gridCol w:w="253"/>
        <w:gridCol w:w="900"/>
        <w:gridCol w:w="123"/>
        <w:gridCol w:w="1219"/>
        <w:gridCol w:w="1191"/>
        <w:gridCol w:w="1258"/>
      </w:tblGrid>
      <w:tr w:rsidR="004017CD" w:rsidRPr="00A227EE" w:rsidTr="00902737">
        <w:trPr>
          <w:gridAfter w:val="4"/>
          <w:wAfter w:w="3791" w:type="dxa"/>
          <w:trHeight w:val="450"/>
        </w:trPr>
        <w:tc>
          <w:tcPr>
            <w:tcW w:w="993" w:type="dxa"/>
            <w:tcBorders>
              <w:top w:val="nil"/>
              <w:left w:val="nil"/>
              <w:bottom w:val="single" w:sz="4" w:space="0" w:color="auto"/>
              <w:right w:val="nil"/>
            </w:tcBorders>
            <w:noWrap/>
            <w:vAlign w:val="bottom"/>
          </w:tcPr>
          <w:p w:rsidR="004017CD" w:rsidRPr="00A227EE" w:rsidRDefault="004017CD" w:rsidP="00955320">
            <w:pPr>
              <w:rPr>
                <w:rFonts w:ascii="Arial" w:hAnsi="Arial" w:cs="Arial"/>
              </w:rPr>
            </w:pPr>
          </w:p>
        </w:tc>
        <w:tc>
          <w:tcPr>
            <w:tcW w:w="6389" w:type="dxa"/>
            <w:tcBorders>
              <w:top w:val="nil"/>
              <w:left w:val="nil"/>
              <w:bottom w:val="single" w:sz="4" w:space="0" w:color="auto"/>
              <w:right w:val="nil"/>
            </w:tcBorders>
            <w:noWrap/>
            <w:vAlign w:val="bottom"/>
          </w:tcPr>
          <w:p w:rsidR="004017CD" w:rsidRPr="00A227EE" w:rsidRDefault="004017CD" w:rsidP="00955320">
            <w:pPr>
              <w:rPr>
                <w:rFonts w:ascii="Arial" w:hAnsi="Arial" w:cs="Arial"/>
                <w:b/>
                <w:bCs/>
              </w:rPr>
            </w:pPr>
          </w:p>
        </w:tc>
        <w:tc>
          <w:tcPr>
            <w:tcW w:w="720" w:type="dxa"/>
            <w:tcBorders>
              <w:top w:val="nil"/>
              <w:left w:val="nil"/>
              <w:bottom w:val="single" w:sz="4" w:space="0" w:color="auto"/>
              <w:right w:val="nil"/>
            </w:tcBorders>
            <w:noWrap/>
            <w:vAlign w:val="bottom"/>
          </w:tcPr>
          <w:p w:rsidR="004017CD" w:rsidRPr="00A227EE" w:rsidRDefault="004017CD" w:rsidP="00955320">
            <w:pPr>
              <w:rPr>
                <w:rFonts w:ascii="Arial" w:hAnsi="Arial" w:cs="Arial"/>
              </w:rPr>
            </w:pPr>
          </w:p>
        </w:tc>
        <w:tc>
          <w:tcPr>
            <w:tcW w:w="802" w:type="dxa"/>
            <w:tcBorders>
              <w:top w:val="nil"/>
              <w:left w:val="nil"/>
              <w:bottom w:val="single" w:sz="4" w:space="0" w:color="auto"/>
              <w:right w:val="nil"/>
            </w:tcBorders>
            <w:noWrap/>
            <w:vAlign w:val="bottom"/>
          </w:tcPr>
          <w:p w:rsidR="004017CD" w:rsidRPr="00A227EE" w:rsidRDefault="004017CD" w:rsidP="00955320">
            <w:pPr>
              <w:rPr>
                <w:rFonts w:ascii="Arial" w:hAnsi="Arial" w:cs="Arial"/>
              </w:rPr>
            </w:pPr>
          </w:p>
        </w:tc>
        <w:tc>
          <w:tcPr>
            <w:tcW w:w="376" w:type="dxa"/>
            <w:gridSpan w:val="2"/>
            <w:tcBorders>
              <w:top w:val="nil"/>
              <w:left w:val="nil"/>
              <w:bottom w:val="single" w:sz="4" w:space="0" w:color="auto"/>
              <w:right w:val="nil"/>
            </w:tcBorders>
          </w:tcPr>
          <w:p w:rsidR="004017CD" w:rsidRPr="00A227EE" w:rsidRDefault="004017CD" w:rsidP="00955320">
            <w:pPr>
              <w:rPr>
                <w:rFonts w:ascii="Arial" w:hAnsi="Arial" w:cs="Arial"/>
              </w:rPr>
            </w:pPr>
          </w:p>
        </w:tc>
        <w:tc>
          <w:tcPr>
            <w:tcW w:w="900" w:type="dxa"/>
            <w:tcBorders>
              <w:top w:val="nil"/>
              <w:left w:val="nil"/>
              <w:bottom w:val="single" w:sz="4" w:space="0" w:color="auto"/>
              <w:right w:val="nil"/>
            </w:tcBorders>
          </w:tcPr>
          <w:p w:rsidR="004017CD" w:rsidRPr="00A227EE" w:rsidRDefault="004017CD" w:rsidP="00955320">
            <w:pPr>
              <w:rPr>
                <w:rFonts w:ascii="Arial" w:hAnsi="Arial" w:cs="Arial"/>
              </w:rPr>
            </w:pPr>
          </w:p>
        </w:tc>
      </w:tr>
      <w:tr w:rsidR="004017CD" w:rsidRPr="00902737" w:rsidTr="00902737">
        <w:trPr>
          <w:trHeight w:val="1030"/>
        </w:trPr>
        <w:tc>
          <w:tcPr>
            <w:tcW w:w="993" w:type="dxa"/>
            <w:tcBorders>
              <w:top w:val="single" w:sz="4" w:space="0" w:color="auto"/>
              <w:left w:val="single" w:sz="4" w:space="0" w:color="auto"/>
              <w:bottom w:val="single" w:sz="4" w:space="0" w:color="auto"/>
              <w:right w:val="single" w:sz="4" w:space="0" w:color="auto"/>
            </w:tcBorders>
            <w:textDirection w:val="btLr"/>
            <w:vAlign w:val="center"/>
          </w:tcPr>
          <w:p w:rsidR="004017CD" w:rsidRPr="00902737" w:rsidRDefault="004017CD" w:rsidP="00414E3A">
            <w:pPr>
              <w:jc w:val="center"/>
              <w:rPr>
                <w:b/>
                <w:bCs/>
              </w:rPr>
            </w:pPr>
            <w:r w:rsidRPr="00902737">
              <w:rPr>
                <w:b/>
                <w:bCs/>
              </w:rPr>
              <w:t>NR.CRT</w:t>
            </w:r>
          </w:p>
        </w:tc>
        <w:tc>
          <w:tcPr>
            <w:tcW w:w="6389" w:type="dxa"/>
            <w:tcBorders>
              <w:top w:val="single" w:sz="4" w:space="0" w:color="auto"/>
              <w:left w:val="single" w:sz="4" w:space="0" w:color="auto"/>
              <w:bottom w:val="single" w:sz="4" w:space="0" w:color="auto"/>
              <w:right w:val="single" w:sz="4" w:space="0" w:color="auto"/>
            </w:tcBorders>
            <w:vAlign w:val="center"/>
          </w:tcPr>
          <w:p w:rsidR="004017CD" w:rsidRPr="00902737" w:rsidRDefault="004017CD" w:rsidP="00414E3A">
            <w:pPr>
              <w:jc w:val="center"/>
              <w:rPr>
                <w:b/>
                <w:bCs/>
              </w:rPr>
            </w:pPr>
            <w:r w:rsidRPr="00902737">
              <w:rPr>
                <w:b/>
                <w:bCs/>
              </w:rPr>
              <w:t>DENUMIRE ECHIPAMENT,</w:t>
            </w:r>
          </w:p>
          <w:p w:rsidR="004017CD" w:rsidRPr="00902737" w:rsidRDefault="004017CD" w:rsidP="00414E3A">
            <w:pPr>
              <w:jc w:val="center"/>
              <w:rPr>
                <w:b/>
                <w:bCs/>
              </w:rPr>
            </w:pPr>
            <w:r w:rsidRPr="00902737">
              <w:rPr>
                <w:b/>
                <w:bCs/>
              </w:rPr>
              <w:t>DESEN EXECUTIE</w:t>
            </w:r>
          </w:p>
        </w:tc>
        <w:tc>
          <w:tcPr>
            <w:tcW w:w="720" w:type="dxa"/>
            <w:tcBorders>
              <w:top w:val="single" w:sz="4" w:space="0" w:color="auto"/>
              <w:left w:val="single" w:sz="4" w:space="0" w:color="auto"/>
              <w:bottom w:val="single" w:sz="4" w:space="0" w:color="auto"/>
              <w:right w:val="single" w:sz="4" w:space="0" w:color="auto"/>
            </w:tcBorders>
            <w:textDirection w:val="btLr"/>
            <w:vAlign w:val="center"/>
          </w:tcPr>
          <w:p w:rsidR="004017CD" w:rsidRPr="00902737" w:rsidRDefault="004017CD" w:rsidP="00414E3A">
            <w:pPr>
              <w:jc w:val="center"/>
              <w:rPr>
                <w:b/>
                <w:bCs/>
              </w:rPr>
            </w:pPr>
            <w:r w:rsidRPr="00902737">
              <w:rPr>
                <w:b/>
                <w:bCs/>
              </w:rPr>
              <w:t>U/M</w:t>
            </w:r>
          </w:p>
        </w:tc>
        <w:tc>
          <w:tcPr>
            <w:tcW w:w="925" w:type="dxa"/>
            <w:gridSpan w:val="2"/>
            <w:tcBorders>
              <w:top w:val="single" w:sz="4" w:space="0" w:color="auto"/>
              <w:left w:val="single" w:sz="4" w:space="0" w:color="auto"/>
              <w:bottom w:val="single" w:sz="4" w:space="0" w:color="auto"/>
              <w:right w:val="single" w:sz="4" w:space="0" w:color="auto"/>
            </w:tcBorders>
            <w:textDirection w:val="btLr"/>
            <w:vAlign w:val="center"/>
          </w:tcPr>
          <w:p w:rsidR="004017CD" w:rsidRPr="00902737" w:rsidRDefault="00414E3A" w:rsidP="00414E3A">
            <w:pPr>
              <w:jc w:val="center"/>
              <w:rPr>
                <w:b/>
                <w:bCs/>
              </w:rPr>
            </w:pPr>
            <w:r w:rsidRPr="00902737">
              <w:rPr>
                <w:b/>
                <w:bCs/>
              </w:rPr>
              <w:t>CANT.</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4017CD" w:rsidRPr="00902737" w:rsidRDefault="004017CD" w:rsidP="00414E3A">
            <w:pPr>
              <w:jc w:val="center"/>
              <w:rPr>
                <w:b/>
                <w:bCs/>
              </w:rPr>
            </w:pPr>
            <w:r w:rsidRPr="00902737">
              <w:rPr>
                <w:b/>
                <w:bCs/>
              </w:rPr>
              <w:t xml:space="preserve">PRET UNITAR </w:t>
            </w:r>
            <w:r w:rsidRPr="00902737">
              <w:rPr>
                <w:bCs/>
                <w:sz w:val="16"/>
                <w:szCs w:val="16"/>
              </w:rPr>
              <w:t>(lei fara TVA)</w:t>
            </w:r>
          </w:p>
        </w:tc>
        <w:tc>
          <w:tcPr>
            <w:tcW w:w="1219" w:type="dxa"/>
            <w:tcBorders>
              <w:top w:val="single" w:sz="4" w:space="0" w:color="auto"/>
              <w:left w:val="single" w:sz="4" w:space="0" w:color="auto"/>
              <w:bottom w:val="single" w:sz="4" w:space="0" w:color="auto"/>
              <w:right w:val="single" w:sz="4" w:space="0" w:color="auto"/>
            </w:tcBorders>
            <w:vAlign w:val="center"/>
          </w:tcPr>
          <w:p w:rsidR="004017CD" w:rsidRPr="00902737" w:rsidRDefault="004017CD" w:rsidP="00414E3A">
            <w:pPr>
              <w:jc w:val="center"/>
              <w:rPr>
                <w:b/>
                <w:bCs/>
              </w:rPr>
            </w:pPr>
            <w:r w:rsidRPr="00902737">
              <w:rPr>
                <w:b/>
                <w:bCs/>
              </w:rPr>
              <w:t>PRET TOTAL</w:t>
            </w:r>
          </w:p>
          <w:p w:rsidR="004017CD" w:rsidRPr="00902737" w:rsidRDefault="004017CD" w:rsidP="00414E3A">
            <w:pPr>
              <w:jc w:val="center"/>
              <w:rPr>
                <w:bCs/>
                <w:sz w:val="16"/>
                <w:szCs w:val="16"/>
              </w:rPr>
            </w:pPr>
            <w:r w:rsidRPr="00902737">
              <w:rPr>
                <w:bCs/>
                <w:sz w:val="16"/>
                <w:szCs w:val="16"/>
              </w:rPr>
              <w:t>(lei fara TVA)</w:t>
            </w:r>
          </w:p>
        </w:tc>
        <w:tc>
          <w:tcPr>
            <w:tcW w:w="1191" w:type="dxa"/>
            <w:tcBorders>
              <w:top w:val="single" w:sz="4" w:space="0" w:color="auto"/>
              <w:right w:val="single" w:sz="4" w:space="0" w:color="auto"/>
            </w:tcBorders>
            <w:vAlign w:val="center"/>
          </w:tcPr>
          <w:p w:rsidR="004017CD" w:rsidRPr="00902737" w:rsidRDefault="004017CD" w:rsidP="00414E3A">
            <w:pPr>
              <w:jc w:val="center"/>
              <w:rPr>
                <w:b/>
                <w:bCs/>
              </w:rPr>
            </w:pPr>
          </w:p>
          <w:p w:rsidR="004017CD" w:rsidRPr="00902737" w:rsidRDefault="004017CD" w:rsidP="00414E3A">
            <w:pPr>
              <w:jc w:val="center"/>
              <w:rPr>
                <w:b/>
                <w:bCs/>
              </w:rPr>
            </w:pPr>
            <w:r w:rsidRPr="00902737">
              <w:rPr>
                <w:b/>
                <w:bCs/>
                <w:sz w:val="22"/>
                <w:szCs w:val="22"/>
              </w:rPr>
              <w:t>PRODU-CATOR</w:t>
            </w:r>
          </w:p>
        </w:tc>
        <w:tc>
          <w:tcPr>
            <w:tcW w:w="1258" w:type="dxa"/>
            <w:tcBorders>
              <w:top w:val="single" w:sz="4" w:space="0" w:color="auto"/>
              <w:right w:val="single" w:sz="4" w:space="0" w:color="auto"/>
            </w:tcBorders>
            <w:vAlign w:val="center"/>
          </w:tcPr>
          <w:p w:rsidR="004017CD" w:rsidRPr="00902737" w:rsidRDefault="004017CD" w:rsidP="00414E3A">
            <w:pPr>
              <w:jc w:val="center"/>
              <w:rPr>
                <w:b/>
                <w:bCs/>
              </w:rPr>
            </w:pPr>
            <w:r w:rsidRPr="00902737">
              <w:rPr>
                <w:b/>
                <w:bCs/>
                <w:sz w:val="22"/>
                <w:szCs w:val="22"/>
              </w:rPr>
              <w:t>TERMEN DE LIVRARE</w:t>
            </w:r>
          </w:p>
        </w:tc>
      </w:tr>
      <w:tr w:rsidR="00414E3A" w:rsidRPr="00902737" w:rsidTr="00902737">
        <w:trPr>
          <w:trHeight w:val="1130"/>
        </w:trPr>
        <w:tc>
          <w:tcPr>
            <w:tcW w:w="993" w:type="dxa"/>
            <w:tcBorders>
              <w:top w:val="nil"/>
              <w:left w:val="single" w:sz="4" w:space="0" w:color="auto"/>
              <w:bottom w:val="single" w:sz="4" w:space="0" w:color="auto"/>
              <w:right w:val="single" w:sz="4" w:space="0" w:color="auto"/>
            </w:tcBorders>
            <w:vAlign w:val="center"/>
          </w:tcPr>
          <w:p w:rsidR="00414E3A" w:rsidRPr="00902737" w:rsidRDefault="00414E3A">
            <w:pPr>
              <w:jc w:val="center"/>
            </w:pPr>
            <w:r w:rsidRPr="00902737">
              <w:t>1</w:t>
            </w:r>
          </w:p>
        </w:tc>
        <w:tc>
          <w:tcPr>
            <w:tcW w:w="6389" w:type="dxa"/>
            <w:tcBorders>
              <w:top w:val="single" w:sz="4" w:space="0" w:color="auto"/>
              <w:left w:val="nil"/>
              <w:bottom w:val="single" w:sz="4" w:space="0" w:color="auto"/>
              <w:right w:val="single" w:sz="4" w:space="0" w:color="auto"/>
            </w:tcBorders>
            <w:vAlign w:val="center"/>
          </w:tcPr>
          <w:p w:rsidR="00414E3A" w:rsidRPr="00902737" w:rsidRDefault="00414E3A">
            <w:pPr>
              <w:jc w:val="both"/>
            </w:pPr>
            <w:r w:rsidRPr="00902737">
              <w:t>Pinion z=19 pentru lant 16B-2 cu butuc asimetric ( in care este executata gaura filetata M12 ), cu alezaj Ø 75 H7 si canal de pana standardizat ( DIN 6885/1), pentru pana paralela 20x12; Material C45 cu dantura durificata la 50..60HRC</w:t>
            </w:r>
          </w:p>
        </w:tc>
        <w:tc>
          <w:tcPr>
            <w:tcW w:w="720" w:type="dxa"/>
            <w:tcBorders>
              <w:top w:val="single" w:sz="4" w:space="0" w:color="auto"/>
              <w:left w:val="nil"/>
              <w:bottom w:val="single" w:sz="4" w:space="0" w:color="auto"/>
              <w:right w:val="single" w:sz="4" w:space="0" w:color="auto"/>
            </w:tcBorders>
            <w:vAlign w:val="center"/>
          </w:tcPr>
          <w:p w:rsidR="00414E3A" w:rsidRPr="00902737" w:rsidRDefault="00414E3A">
            <w:pPr>
              <w:jc w:val="center"/>
            </w:pPr>
            <w:r w:rsidRPr="00902737">
              <w:t>buc</w:t>
            </w:r>
          </w:p>
        </w:tc>
        <w:tc>
          <w:tcPr>
            <w:tcW w:w="925" w:type="dxa"/>
            <w:gridSpan w:val="2"/>
            <w:tcBorders>
              <w:top w:val="single" w:sz="4" w:space="0" w:color="auto"/>
              <w:left w:val="nil"/>
              <w:bottom w:val="single" w:sz="4" w:space="0" w:color="auto"/>
              <w:right w:val="single" w:sz="4" w:space="0" w:color="auto"/>
            </w:tcBorders>
            <w:vAlign w:val="center"/>
          </w:tcPr>
          <w:p w:rsidR="00414E3A" w:rsidRPr="00902737" w:rsidRDefault="00414E3A">
            <w:pPr>
              <w:jc w:val="center"/>
            </w:pPr>
            <w:r w:rsidRPr="00902737">
              <w:t>2</w:t>
            </w:r>
          </w:p>
        </w:tc>
        <w:tc>
          <w:tcPr>
            <w:tcW w:w="1276" w:type="dxa"/>
            <w:gridSpan w:val="3"/>
            <w:tcBorders>
              <w:top w:val="single" w:sz="4" w:space="0" w:color="auto"/>
              <w:left w:val="nil"/>
              <w:bottom w:val="single" w:sz="4" w:space="0" w:color="auto"/>
              <w:right w:val="single" w:sz="4" w:space="0" w:color="auto"/>
            </w:tcBorders>
          </w:tcPr>
          <w:p w:rsidR="00414E3A" w:rsidRPr="00902737" w:rsidRDefault="00414E3A" w:rsidP="00955320">
            <w:pPr>
              <w:jc w:val="center"/>
              <w:rPr>
                <w:b/>
                <w:bCs/>
                <w:color w:val="0000FF"/>
              </w:rPr>
            </w:pPr>
          </w:p>
        </w:tc>
        <w:tc>
          <w:tcPr>
            <w:tcW w:w="1219" w:type="dxa"/>
            <w:tcBorders>
              <w:top w:val="single" w:sz="4" w:space="0" w:color="auto"/>
              <w:left w:val="nil"/>
              <w:bottom w:val="single" w:sz="4" w:space="0" w:color="auto"/>
              <w:right w:val="single" w:sz="4" w:space="0" w:color="auto"/>
            </w:tcBorders>
          </w:tcPr>
          <w:p w:rsidR="00414E3A" w:rsidRPr="00902737" w:rsidRDefault="00414E3A"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414E3A" w:rsidRPr="00902737" w:rsidRDefault="00414E3A" w:rsidP="00613F7D">
            <w:pPr>
              <w:ind w:left="113" w:right="113"/>
              <w:rPr>
                <w:b/>
                <w:bCs/>
                <w:color w:val="0000FF"/>
              </w:rPr>
            </w:pPr>
          </w:p>
        </w:tc>
        <w:tc>
          <w:tcPr>
            <w:tcW w:w="1258" w:type="dxa"/>
            <w:tcBorders>
              <w:top w:val="single" w:sz="4" w:space="0" w:color="auto"/>
              <w:bottom w:val="single" w:sz="4" w:space="0" w:color="auto"/>
              <w:right w:val="single" w:sz="4" w:space="0" w:color="auto"/>
            </w:tcBorders>
            <w:vAlign w:val="center"/>
          </w:tcPr>
          <w:p w:rsidR="00414E3A" w:rsidRPr="005666D7" w:rsidRDefault="00902737" w:rsidP="00902737">
            <w:pPr>
              <w:jc w:val="center"/>
              <w:rPr>
                <w:b/>
                <w:bCs/>
                <w:color w:val="000000" w:themeColor="text1"/>
              </w:rPr>
            </w:pPr>
            <w:r w:rsidRPr="005666D7">
              <w:rPr>
                <w:b/>
                <w:bCs/>
                <w:color w:val="000000" w:themeColor="text1"/>
              </w:rPr>
              <w:t>30 zile</w:t>
            </w:r>
          </w:p>
        </w:tc>
      </w:tr>
      <w:tr w:rsidR="00414E3A" w:rsidRPr="00902737" w:rsidTr="00902737">
        <w:trPr>
          <w:trHeight w:val="1151"/>
        </w:trPr>
        <w:tc>
          <w:tcPr>
            <w:tcW w:w="993" w:type="dxa"/>
            <w:tcBorders>
              <w:top w:val="nil"/>
              <w:left w:val="single" w:sz="4" w:space="0" w:color="auto"/>
              <w:bottom w:val="single" w:sz="4" w:space="0" w:color="auto"/>
              <w:right w:val="single" w:sz="4" w:space="0" w:color="auto"/>
            </w:tcBorders>
            <w:vAlign w:val="center"/>
          </w:tcPr>
          <w:p w:rsidR="00414E3A" w:rsidRPr="00902737" w:rsidRDefault="00414E3A">
            <w:pPr>
              <w:jc w:val="center"/>
            </w:pPr>
            <w:r w:rsidRPr="00902737">
              <w:t>2</w:t>
            </w:r>
          </w:p>
        </w:tc>
        <w:tc>
          <w:tcPr>
            <w:tcW w:w="6389" w:type="dxa"/>
            <w:tcBorders>
              <w:top w:val="single" w:sz="4" w:space="0" w:color="auto"/>
              <w:left w:val="nil"/>
              <w:bottom w:val="single" w:sz="4" w:space="0" w:color="auto"/>
              <w:right w:val="single" w:sz="4" w:space="0" w:color="auto"/>
            </w:tcBorders>
            <w:vAlign w:val="center"/>
          </w:tcPr>
          <w:p w:rsidR="00414E3A" w:rsidRPr="00902737" w:rsidRDefault="00414E3A">
            <w:pPr>
              <w:jc w:val="both"/>
            </w:pPr>
            <w:r w:rsidRPr="00902737">
              <w:t>Pinion z=19 pentru lant 16B-2 cu butuc asimetric ( in care este executata gaura filetata M12 ), cu alezaj Ø 40 H7 si canal de pana standardizat ( DIN 6885/1), pentru pana paralela 12x8; Material C45 cu dantura durificata la 50..60HRC</w:t>
            </w:r>
          </w:p>
        </w:tc>
        <w:tc>
          <w:tcPr>
            <w:tcW w:w="720" w:type="dxa"/>
            <w:tcBorders>
              <w:top w:val="single" w:sz="4" w:space="0" w:color="auto"/>
              <w:left w:val="nil"/>
              <w:bottom w:val="single" w:sz="4" w:space="0" w:color="auto"/>
              <w:right w:val="single" w:sz="4" w:space="0" w:color="auto"/>
            </w:tcBorders>
            <w:vAlign w:val="center"/>
          </w:tcPr>
          <w:p w:rsidR="00414E3A" w:rsidRPr="00902737" w:rsidRDefault="00414E3A">
            <w:pPr>
              <w:jc w:val="center"/>
            </w:pPr>
            <w:r w:rsidRPr="00902737">
              <w:t>buc</w:t>
            </w:r>
          </w:p>
        </w:tc>
        <w:tc>
          <w:tcPr>
            <w:tcW w:w="925" w:type="dxa"/>
            <w:gridSpan w:val="2"/>
            <w:tcBorders>
              <w:top w:val="single" w:sz="4" w:space="0" w:color="auto"/>
              <w:left w:val="nil"/>
              <w:bottom w:val="single" w:sz="4" w:space="0" w:color="auto"/>
              <w:right w:val="single" w:sz="4" w:space="0" w:color="auto"/>
            </w:tcBorders>
            <w:vAlign w:val="center"/>
          </w:tcPr>
          <w:p w:rsidR="00414E3A" w:rsidRPr="00902737" w:rsidRDefault="00414E3A">
            <w:pPr>
              <w:jc w:val="center"/>
            </w:pPr>
            <w:r w:rsidRPr="00902737">
              <w:t>2</w:t>
            </w:r>
          </w:p>
        </w:tc>
        <w:tc>
          <w:tcPr>
            <w:tcW w:w="1276" w:type="dxa"/>
            <w:gridSpan w:val="3"/>
            <w:tcBorders>
              <w:top w:val="single" w:sz="4" w:space="0" w:color="auto"/>
              <w:left w:val="nil"/>
              <w:bottom w:val="single" w:sz="4" w:space="0" w:color="auto"/>
              <w:right w:val="single" w:sz="4" w:space="0" w:color="auto"/>
            </w:tcBorders>
          </w:tcPr>
          <w:p w:rsidR="00414E3A" w:rsidRPr="00902737" w:rsidRDefault="00414E3A" w:rsidP="00955320">
            <w:pPr>
              <w:jc w:val="center"/>
              <w:rPr>
                <w:b/>
                <w:bCs/>
                <w:color w:val="0000FF"/>
              </w:rPr>
            </w:pPr>
          </w:p>
        </w:tc>
        <w:tc>
          <w:tcPr>
            <w:tcW w:w="1219" w:type="dxa"/>
            <w:tcBorders>
              <w:top w:val="single" w:sz="4" w:space="0" w:color="auto"/>
              <w:left w:val="nil"/>
              <w:bottom w:val="single" w:sz="4" w:space="0" w:color="auto"/>
              <w:right w:val="single" w:sz="4" w:space="0" w:color="auto"/>
            </w:tcBorders>
          </w:tcPr>
          <w:p w:rsidR="00414E3A" w:rsidRPr="00902737" w:rsidRDefault="00414E3A"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414E3A" w:rsidRPr="00902737" w:rsidRDefault="00414E3A" w:rsidP="00613F7D">
            <w:pPr>
              <w:ind w:left="113" w:right="113"/>
              <w:rPr>
                <w:b/>
                <w:bCs/>
                <w:color w:val="0000FF"/>
              </w:rPr>
            </w:pPr>
          </w:p>
        </w:tc>
        <w:tc>
          <w:tcPr>
            <w:tcW w:w="1258" w:type="dxa"/>
            <w:tcBorders>
              <w:top w:val="single" w:sz="4" w:space="0" w:color="auto"/>
              <w:bottom w:val="single" w:sz="4" w:space="0" w:color="auto"/>
              <w:right w:val="single" w:sz="4" w:space="0" w:color="auto"/>
            </w:tcBorders>
            <w:vAlign w:val="center"/>
          </w:tcPr>
          <w:p w:rsidR="00414E3A" w:rsidRPr="005666D7" w:rsidRDefault="00902737" w:rsidP="00902737">
            <w:pPr>
              <w:jc w:val="center"/>
              <w:rPr>
                <w:b/>
                <w:bCs/>
                <w:color w:val="000000" w:themeColor="text1"/>
              </w:rPr>
            </w:pPr>
            <w:r w:rsidRPr="005666D7">
              <w:rPr>
                <w:b/>
                <w:bCs/>
                <w:color w:val="000000" w:themeColor="text1"/>
              </w:rPr>
              <w:t>30 zile</w:t>
            </w:r>
          </w:p>
        </w:tc>
      </w:tr>
      <w:tr w:rsidR="004017CD" w:rsidRPr="00902737" w:rsidTr="00902737">
        <w:trPr>
          <w:trHeight w:val="588"/>
        </w:trPr>
        <w:tc>
          <w:tcPr>
            <w:tcW w:w="993" w:type="dxa"/>
            <w:tcBorders>
              <w:top w:val="nil"/>
              <w:left w:val="single" w:sz="4" w:space="0" w:color="auto"/>
              <w:bottom w:val="single" w:sz="4" w:space="0" w:color="auto"/>
              <w:right w:val="single" w:sz="4" w:space="0" w:color="auto"/>
            </w:tcBorders>
            <w:vAlign w:val="center"/>
          </w:tcPr>
          <w:p w:rsidR="004017CD" w:rsidRPr="00902737" w:rsidRDefault="004017CD" w:rsidP="00955320">
            <w:pPr>
              <w:jc w:val="center"/>
            </w:pPr>
          </w:p>
        </w:tc>
        <w:tc>
          <w:tcPr>
            <w:tcW w:w="6389" w:type="dxa"/>
            <w:tcBorders>
              <w:top w:val="nil"/>
              <w:left w:val="nil"/>
              <w:bottom w:val="single" w:sz="4" w:space="0" w:color="auto"/>
              <w:right w:val="single" w:sz="4" w:space="0" w:color="auto"/>
            </w:tcBorders>
            <w:vAlign w:val="center"/>
          </w:tcPr>
          <w:p w:rsidR="004017CD" w:rsidRPr="00902737" w:rsidRDefault="004017CD" w:rsidP="00955320">
            <w:pPr>
              <w:jc w:val="center"/>
            </w:pPr>
            <w:r w:rsidRPr="00902737">
              <w:t>TOTAL fara TVA</w:t>
            </w:r>
          </w:p>
        </w:tc>
        <w:tc>
          <w:tcPr>
            <w:tcW w:w="720" w:type="dxa"/>
            <w:tcBorders>
              <w:top w:val="nil"/>
              <w:left w:val="nil"/>
              <w:bottom w:val="single" w:sz="4" w:space="0" w:color="auto"/>
              <w:right w:val="single" w:sz="4" w:space="0" w:color="auto"/>
            </w:tcBorders>
            <w:vAlign w:val="center"/>
          </w:tcPr>
          <w:p w:rsidR="004017CD" w:rsidRPr="00902737" w:rsidRDefault="004017CD" w:rsidP="00955320">
            <w:pPr>
              <w:jc w:val="center"/>
            </w:pPr>
          </w:p>
        </w:tc>
        <w:tc>
          <w:tcPr>
            <w:tcW w:w="925" w:type="dxa"/>
            <w:gridSpan w:val="2"/>
            <w:tcBorders>
              <w:top w:val="nil"/>
              <w:left w:val="nil"/>
              <w:bottom w:val="single" w:sz="4" w:space="0" w:color="auto"/>
              <w:right w:val="single" w:sz="4" w:space="0" w:color="auto"/>
            </w:tcBorders>
            <w:vAlign w:val="center"/>
          </w:tcPr>
          <w:p w:rsidR="004017CD" w:rsidRPr="00902737" w:rsidRDefault="004017CD" w:rsidP="00955320">
            <w:pPr>
              <w:jc w:val="center"/>
              <w:rPr>
                <w:b/>
                <w:bCs/>
              </w:rPr>
            </w:pPr>
          </w:p>
        </w:tc>
        <w:tc>
          <w:tcPr>
            <w:tcW w:w="1276" w:type="dxa"/>
            <w:gridSpan w:val="3"/>
            <w:tcBorders>
              <w:top w:val="nil"/>
              <w:left w:val="nil"/>
              <w:bottom w:val="single" w:sz="4" w:space="0" w:color="auto"/>
              <w:right w:val="single" w:sz="4" w:space="0" w:color="auto"/>
            </w:tcBorders>
          </w:tcPr>
          <w:p w:rsidR="004017CD" w:rsidRPr="00902737" w:rsidRDefault="004017CD" w:rsidP="00955320">
            <w:pPr>
              <w:jc w:val="center"/>
              <w:rPr>
                <w:b/>
                <w:bCs/>
                <w:color w:val="0000FF"/>
              </w:rPr>
            </w:pPr>
          </w:p>
        </w:tc>
        <w:tc>
          <w:tcPr>
            <w:tcW w:w="1219" w:type="dxa"/>
            <w:tcBorders>
              <w:top w:val="nil"/>
              <w:left w:val="nil"/>
              <w:bottom w:val="single" w:sz="4" w:space="0" w:color="auto"/>
              <w:right w:val="single" w:sz="4" w:space="0" w:color="auto"/>
            </w:tcBorders>
          </w:tcPr>
          <w:p w:rsidR="004017CD" w:rsidRPr="00902737" w:rsidRDefault="004017CD"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4017CD" w:rsidRPr="00902737" w:rsidRDefault="004017CD" w:rsidP="00613F7D">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4017CD" w:rsidRPr="00902737" w:rsidRDefault="004017CD" w:rsidP="00A22759">
            <w:pPr>
              <w:ind w:left="113" w:right="113"/>
              <w:rPr>
                <w:b/>
                <w:bCs/>
                <w:color w:val="0000FF"/>
              </w:rPr>
            </w:pPr>
          </w:p>
        </w:tc>
      </w:tr>
    </w:tbl>
    <w:p w:rsidR="00D92F93" w:rsidRPr="00BD62D2" w:rsidRDefault="00D92F93" w:rsidP="00293CFE">
      <w:pPr>
        <w:rPr>
          <w:sz w:val="26"/>
          <w:szCs w:val="26"/>
        </w:rPr>
      </w:pPr>
    </w:p>
    <w:p w:rsidR="00916E1F" w:rsidRPr="00902737" w:rsidRDefault="00916E1F" w:rsidP="00916E1F">
      <w:pPr>
        <w:ind w:left="708" w:firstLine="708"/>
        <w:rPr>
          <w:color w:val="000000" w:themeColor="text1"/>
          <w:sz w:val="26"/>
          <w:szCs w:val="26"/>
        </w:rPr>
      </w:pPr>
      <w:r w:rsidRPr="00902737">
        <w:rPr>
          <w:color w:val="000000" w:themeColor="text1"/>
          <w:sz w:val="26"/>
          <w:szCs w:val="26"/>
        </w:rPr>
        <w:t>BENEFICIAR,</w:t>
      </w:r>
      <w:r w:rsidRPr="00902737">
        <w:rPr>
          <w:color w:val="000000" w:themeColor="text1"/>
          <w:sz w:val="26"/>
          <w:szCs w:val="26"/>
        </w:rPr>
        <w:tab/>
      </w:r>
      <w:r w:rsidRPr="00902737">
        <w:rPr>
          <w:color w:val="000000" w:themeColor="text1"/>
          <w:sz w:val="26"/>
          <w:szCs w:val="26"/>
        </w:rPr>
        <w:tab/>
      </w:r>
      <w:r w:rsidRPr="00902737">
        <w:rPr>
          <w:color w:val="000000" w:themeColor="text1"/>
          <w:sz w:val="26"/>
          <w:szCs w:val="26"/>
        </w:rPr>
        <w:tab/>
      </w:r>
      <w:r w:rsidRPr="00902737">
        <w:rPr>
          <w:color w:val="000000" w:themeColor="text1"/>
          <w:sz w:val="26"/>
          <w:szCs w:val="26"/>
        </w:rPr>
        <w:tab/>
      </w:r>
      <w:r w:rsidRPr="00902737">
        <w:rPr>
          <w:color w:val="000000" w:themeColor="text1"/>
          <w:sz w:val="26"/>
          <w:szCs w:val="26"/>
        </w:rPr>
        <w:tab/>
      </w:r>
      <w:r w:rsidRPr="00902737">
        <w:rPr>
          <w:color w:val="000000" w:themeColor="text1"/>
          <w:sz w:val="26"/>
          <w:szCs w:val="26"/>
        </w:rPr>
        <w:tab/>
      </w:r>
      <w:r w:rsidRPr="00902737">
        <w:rPr>
          <w:color w:val="000000" w:themeColor="text1"/>
          <w:sz w:val="26"/>
          <w:szCs w:val="26"/>
        </w:rPr>
        <w:tab/>
      </w:r>
      <w:r w:rsidRPr="00902737">
        <w:rPr>
          <w:color w:val="000000" w:themeColor="text1"/>
          <w:sz w:val="26"/>
          <w:szCs w:val="26"/>
        </w:rPr>
        <w:tab/>
      </w:r>
      <w:r w:rsidRPr="00902737">
        <w:rPr>
          <w:color w:val="000000" w:themeColor="text1"/>
          <w:sz w:val="26"/>
          <w:szCs w:val="26"/>
        </w:rPr>
        <w:tab/>
      </w:r>
      <w:r w:rsidRPr="00902737">
        <w:rPr>
          <w:color w:val="000000" w:themeColor="text1"/>
          <w:sz w:val="26"/>
          <w:szCs w:val="26"/>
        </w:rPr>
        <w:tab/>
      </w:r>
      <w:r w:rsidRPr="00902737">
        <w:rPr>
          <w:color w:val="000000" w:themeColor="text1"/>
          <w:sz w:val="26"/>
          <w:szCs w:val="26"/>
        </w:rPr>
        <w:tab/>
      </w:r>
      <w:r w:rsidRPr="00902737">
        <w:rPr>
          <w:color w:val="000000" w:themeColor="text1"/>
          <w:sz w:val="26"/>
          <w:szCs w:val="26"/>
        </w:rPr>
        <w:tab/>
      </w:r>
      <w:r w:rsidRPr="00902737">
        <w:rPr>
          <w:color w:val="000000" w:themeColor="text1"/>
          <w:sz w:val="26"/>
          <w:szCs w:val="26"/>
        </w:rPr>
        <w:tab/>
        <w:t>FURNIZOR,</w:t>
      </w:r>
    </w:p>
    <w:p w:rsidR="00916E1F" w:rsidRPr="00902737" w:rsidRDefault="00916E1F" w:rsidP="00916E1F">
      <w:pPr>
        <w:rPr>
          <w:color w:val="000000" w:themeColor="text1"/>
          <w:sz w:val="26"/>
          <w:szCs w:val="26"/>
        </w:rPr>
      </w:pPr>
      <w:r w:rsidRPr="00902737">
        <w:rPr>
          <w:color w:val="000000" w:themeColor="text1"/>
          <w:sz w:val="26"/>
          <w:szCs w:val="26"/>
        </w:rPr>
        <w:tab/>
      </w:r>
      <w:r w:rsidRPr="00902737">
        <w:rPr>
          <w:color w:val="000000" w:themeColor="text1"/>
          <w:sz w:val="26"/>
          <w:szCs w:val="26"/>
        </w:rPr>
        <w:tab/>
        <w:t xml:space="preserve">DIRECTOR </w:t>
      </w:r>
      <w:r w:rsidR="00651E5A" w:rsidRPr="00902737">
        <w:rPr>
          <w:color w:val="000000" w:themeColor="text1"/>
          <w:sz w:val="26"/>
          <w:szCs w:val="26"/>
        </w:rPr>
        <w:t xml:space="preserve"> TEHNIC</w:t>
      </w:r>
    </w:p>
    <w:p w:rsidR="00916E1F" w:rsidRPr="00902737" w:rsidRDefault="001B5C04" w:rsidP="001B5C04">
      <w:pPr>
        <w:spacing w:line="276" w:lineRule="auto"/>
        <w:ind w:left="708" w:firstLine="708"/>
        <w:jc w:val="both"/>
        <w:rPr>
          <w:color w:val="000000" w:themeColor="text1"/>
          <w:sz w:val="26"/>
          <w:szCs w:val="26"/>
        </w:rPr>
      </w:pPr>
      <w:r w:rsidRPr="00902737">
        <w:rPr>
          <w:color w:val="000000" w:themeColor="text1"/>
          <w:sz w:val="26"/>
          <w:szCs w:val="26"/>
        </w:rPr>
        <w:t>Stelian Mazilu</w:t>
      </w:r>
      <w:r w:rsidR="00916E1F" w:rsidRPr="00902737">
        <w:rPr>
          <w:color w:val="000000" w:themeColor="text1"/>
          <w:sz w:val="26"/>
          <w:szCs w:val="26"/>
        </w:rPr>
        <w:t xml:space="preserve"> </w:t>
      </w:r>
    </w:p>
    <w:p w:rsidR="00916E1F" w:rsidRPr="00902737" w:rsidRDefault="00916E1F" w:rsidP="00916E1F">
      <w:pPr>
        <w:rPr>
          <w:color w:val="000000" w:themeColor="text1"/>
          <w:sz w:val="26"/>
          <w:szCs w:val="26"/>
        </w:rPr>
      </w:pPr>
    </w:p>
    <w:p w:rsidR="00916E1F" w:rsidRPr="00902737" w:rsidRDefault="00916E1F" w:rsidP="00902737">
      <w:pPr>
        <w:ind w:left="708" w:firstLine="708"/>
        <w:rPr>
          <w:color w:val="000000" w:themeColor="text1"/>
          <w:sz w:val="26"/>
          <w:szCs w:val="26"/>
          <w:lang w:val="fr-FR"/>
        </w:rPr>
      </w:pPr>
      <w:r w:rsidRPr="00902737">
        <w:rPr>
          <w:color w:val="000000" w:themeColor="text1"/>
          <w:sz w:val="26"/>
          <w:szCs w:val="26"/>
        </w:rPr>
        <w:t>SERVICIUL COORDONARE MENTENANTA</w:t>
      </w:r>
      <w:r w:rsidR="00902737" w:rsidRPr="00902737">
        <w:rPr>
          <w:color w:val="000000" w:themeColor="text1"/>
          <w:sz w:val="26"/>
          <w:szCs w:val="26"/>
        </w:rPr>
        <w:t>,</w:t>
      </w:r>
    </w:p>
    <w:p w:rsidR="00916E1F" w:rsidRPr="00902737" w:rsidRDefault="00916E1F" w:rsidP="00902737">
      <w:pPr>
        <w:ind w:left="708" w:firstLine="708"/>
        <w:rPr>
          <w:color w:val="000000" w:themeColor="text1"/>
          <w:sz w:val="26"/>
          <w:szCs w:val="26"/>
          <w:lang w:val="fr-FR"/>
        </w:rPr>
      </w:pPr>
      <w:r w:rsidRPr="00902737">
        <w:rPr>
          <w:color w:val="000000" w:themeColor="text1"/>
          <w:sz w:val="26"/>
          <w:szCs w:val="26"/>
        </w:rPr>
        <w:t>ACTIVITATI CONEXE, UCC, ISCIR</w:t>
      </w:r>
      <w:r w:rsidRPr="00902737">
        <w:rPr>
          <w:color w:val="000000" w:themeColor="text1"/>
          <w:sz w:val="26"/>
          <w:szCs w:val="26"/>
        </w:rPr>
        <w:tab/>
      </w:r>
    </w:p>
    <w:p w:rsidR="00916E1F" w:rsidRPr="00902737" w:rsidRDefault="00916E1F" w:rsidP="00916E1F">
      <w:pPr>
        <w:rPr>
          <w:color w:val="000000" w:themeColor="text1"/>
          <w:sz w:val="26"/>
          <w:szCs w:val="26"/>
          <w:lang w:val="fr-FR"/>
        </w:rPr>
      </w:pPr>
      <w:r w:rsidRPr="00902737">
        <w:rPr>
          <w:color w:val="000000" w:themeColor="text1"/>
          <w:sz w:val="26"/>
          <w:szCs w:val="26"/>
        </w:rPr>
        <w:tab/>
      </w:r>
      <w:r w:rsidRPr="00902737">
        <w:rPr>
          <w:color w:val="000000" w:themeColor="text1"/>
          <w:sz w:val="26"/>
          <w:szCs w:val="26"/>
        </w:rPr>
        <w:tab/>
        <w:t>Cristian Dumitru</w:t>
      </w:r>
    </w:p>
    <w:p w:rsidR="00916E1F" w:rsidRPr="00902737" w:rsidRDefault="00916E1F" w:rsidP="00916E1F">
      <w:pPr>
        <w:rPr>
          <w:color w:val="000000" w:themeColor="text1"/>
          <w:sz w:val="26"/>
          <w:szCs w:val="26"/>
        </w:rPr>
      </w:pPr>
    </w:p>
    <w:p w:rsidR="00D92F93" w:rsidRPr="00902737" w:rsidRDefault="00916E1F" w:rsidP="00916E1F">
      <w:pPr>
        <w:rPr>
          <w:color w:val="000000" w:themeColor="text1"/>
          <w:sz w:val="26"/>
          <w:szCs w:val="26"/>
        </w:rPr>
      </w:pPr>
      <w:r w:rsidRPr="00902737">
        <w:rPr>
          <w:color w:val="000000" w:themeColor="text1"/>
          <w:sz w:val="26"/>
          <w:szCs w:val="26"/>
        </w:rPr>
        <w:tab/>
      </w:r>
      <w:r w:rsidRPr="00902737">
        <w:rPr>
          <w:color w:val="000000" w:themeColor="text1"/>
          <w:sz w:val="26"/>
          <w:szCs w:val="26"/>
        </w:rPr>
        <w:tab/>
        <w:t>Derulator contract ,</w:t>
      </w:r>
      <w:r w:rsidRPr="00902737">
        <w:rPr>
          <w:color w:val="000000" w:themeColor="text1"/>
          <w:sz w:val="26"/>
          <w:szCs w:val="26"/>
        </w:rPr>
        <w:tab/>
      </w:r>
      <w:r w:rsidRPr="00902737">
        <w:rPr>
          <w:color w:val="000000" w:themeColor="text1"/>
          <w:sz w:val="26"/>
          <w:szCs w:val="26"/>
        </w:rPr>
        <w:tab/>
      </w:r>
      <w:r w:rsidRPr="00902737">
        <w:rPr>
          <w:color w:val="000000" w:themeColor="text1"/>
          <w:sz w:val="26"/>
          <w:szCs w:val="26"/>
        </w:rPr>
        <w:tab/>
      </w:r>
      <w:r w:rsidRPr="00902737">
        <w:rPr>
          <w:color w:val="000000" w:themeColor="text1"/>
          <w:sz w:val="26"/>
          <w:szCs w:val="26"/>
        </w:rPr>
        <w:tab/>
        <w:t>Responsabil achiziţie,</w:t>
      </w:r>
    </w:p>
    <w:p w:rsidR="00902737" w:rsidRPr="00902737" w:rsidRDefault="00902737" w:rsidP="00916E1F">
      <w:pPr>
        <w:rPr>
          <w:color w:val="000000" w:themeColor="text1"/>
          <w:sz w:val="26"/>
          <w:szCs w:val="26"/>
        </w:rPr>
        <w:sectPr w:rsidR="00902737" w:rsidRPr="00902737" w:rsidSect="00C9728B">
          <w:pgSz w:w="16838" w:h="11906" w:orient="landscape"/>
          <w:pgMar w:top="284" w:right="726" w:bottom="1418" w:left="340" w:header="709" w:footer="709" w:gutter="0"/>
          <w:cols w:space="708"/>
          <w:docGrid w:linePitch="360"/>
        </w:sectPr>
      </w:pPr>
      <w:r w:rsidRPr="00902737">
        <w:rPr>
          <w:color w:val="000000" w:themeColor="text1"/>
          <w:sz w:val="26"/>
          <w:szCs w:val="26"/>
        </w:rPr>
        <w:tab/>
      </w:r>
      <w:r w:rsidRPr="00902737">
        <w:rPr>
          <w:color w:val="000000" w:themeColor="text1"/>
          <w:sz w:val="26"/>
          <w:szCs w:val="26"/>
        </w:rPr>
        <w:tab/>
        <w:t>Ruxandra Radu</w:t>
      </w:r>
      <w:r w:rsidRPr="00902737">
        <w:rPr>
          <w:color w:val="000000" w:themeColor="text1"/>
          <w:sz w:val="26"/>
          <w:szCs w:val="26"/>
        </w:rPr>
        <w:tab/>
      </w:r>
      <w:r w:rsidRPr="00902737">
        <w:rPr>
          <w:color w:val="000000" w:themeColor="text1"/>
          <w:sz w:val="26"/>
          <w:szCs w:val="26"/>
        </w:rPr>
        <w:tab/>
      </w:r>
      <w:r w:rsidRPr="00902737">
        <w:rPr>
          <w:color w:val="000000" w:themeColor="text1"/>
          <w:sz w:val="26"/>
          <w:szCs w:val="26"/>
        </w:rPr>
        <w:tab/>
      </w:r>
      <w:r w:rsidRPr="00902737">
        <w:rPr>
          <w:color w:val="000000" w:themeColor="text1"/>
          <w:sz w:val="26"/>
          <w:szCs w:val="26"/>
        </w:rPr>
        <w:tab/>
        <w:t>Irena Manole</w:t>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2" w:history="1">
        <w:r>
          <w:rPr>
            <w:rStyle w:val="Hyperlink"/>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Pr>
      </w:pPr>
      <w:r>
        <w:rPr>
          <w:sz w:val="23"/>
          <w:szCs w:val="23"/>
        </w:rPr>
        <w:t xml:space="preserve">E-mail: </w:t>
      </w:r>
      <w:hyperlink r:id="rId13" w:history="1">
        <w:r>
          <w:rPr>
            <w:rStyle w:val="Hyperlink"/>
            <w:sz w:val="23"/>
            <w:szCs w:val="23"/>
          </w:rPr>
          <w:t>dpo@elcen.ro</w:t>
        </w:r>
      </w:hyperlink>
    </w:p>
    <w:p w:rsidR="00A1386E" w:rsidRDefault="00A1386E" w:rsidP="00A1386E">
      <w:pPr>
        <w:pStyle w:val="ListParagraph"/>
        <w:numPr>
          <w:ilvl w:val="0"/>
          <w:numId w:val="7"/>
        </w:numPr>
        <w:spacing w:line="254" w:lineRule="auto"/>
        <w:jc w:val="both"/>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5" w:name="_Hlk513647438"/>
      <w:r>
        <w:rPr>
          <w:b/>
          <w:sz w:val="23"/>
          <w:szCs w:val="23"/>
          <w:u w:val="single"/>
        </w:rPr>
        <w:t>Perioada stocării datelor</w:t>
      </w:r>
      <w:bookmarkEnd w:id="5"/>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4" w:history="1">
        <w:r>
          <w:rPr>
            <w:rStyle w:val="Hyperlink"/>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FD0104" w:rsidRDefault="00A1386E" w:rsidP="00FD0104">
      <w:pPr>
        <w:rPr>
          <w:color w:val="000000" w:themeColor="text1"/>
          <w:sz w:val="26"/>
          <w:szCs w:val="26"/>
        </w:rPr>
      </w:pPr>
      <w:r w:rsidRPr="00FD0104">
        <w:rPr>
          <w:color w:val="000000" w:themeColor="text1"/>
          <w:sz w:val="26"/>
          <w:szCs w:val="26"/>
        </w:rPr>
        <w:t>BENEFICIAR,</w:t>
      </w:r>
      <w:r w:rsidRPr="00FD0104">
        <w:rPr>
          <w:color w:val="000000" w:themeColor="text1"/>
          <w:sz w:val="26"/>
          <w:szCs w:val="26"/>
        </w:rPr>
        <w:tab/>
      </w:r>
      <w:r w:rsidRPr="00FD0104">
        <w:rPr>
          <w:color w:val="000000" w:themeColor="text1"/>
          <w:sz w:val="26"/>
          <w:szCs w:val="26"/>
        </w:rPr>
        <w:tab/>
      </w:r>
      <w:r w:rsidRPr="00FD0104">
        <w:rPr>
          <w:color w:val="000000" w:themeColor="text1"/>
          <w:sz w:val="26"/>
          <w:szCs w:val="26"/>
        </w:rPr>
        <w:tab/>
      </w:r>
      <w:r w:rsidRPr="00FD0104">
        <w:rPr>
          <w:color w:val="000000" w:themeColor="text1"/>
          <w:sz w:val="26"/>
          <w:szCs w:val="26"/>
        </w:rPr>
        <w:tab/>
      </w:r>
      <w:r w:rsidRPr="00FD0104">
        <w:rPr>
          <w:color w:val="000000" w:themeColor="text1"/>
          <w:sz w:val="26"/>
          <w:szCs w:val="26"/>
        </w:rPr>
        <w:tab/>
      </w:r>
      <w:r w:rsidR="00FD0104">
        <w:rPr>
          <w:color w:val="000000" w:themeColor="text1"/>
          <w:sz w:val="26"/>
          <w:szCs w:val="26"/>
        </w:rPr>
        <w:tab/>
      </w:r>
      <w:r w:rsidR="00FD0104">
        <w:rPr>
          <w:color w:val="000000" w:themeColor="text1"/>
          <w:sz w:val="26"/>
          <w:szCs w:val="26"/>
        </w:rPr>
        <w:tab/>
      </w:r>
      <w:r w:rsidRPr="00FD0104">
        <w:rPr>
          <w:color w:val="000000" w:themeColor="text1"/>
          <w:sz w:val="26"/>
          <w:szCs w:val="26"/>
        </w:rPr>
        <w:t>FURNIZOR,</w:t>
      </w:r>
    </w:p>
    <w:p w:rsidR="00A1386E" w:rsidRPr="00FD0104" w:rsidRDefault="00A1386E" w:rsidP="00A1386E">
      <w:pPr>
        <w:rPr>
          <w:color w:val="000000" w:themeColor="text1"/>
          <w:sz w:val="26"/>
          <w:szCs w:val="26"/>
        </w:rPr>
      </w:pPr>
      <w:r w:rsidRPr="00FD0104">
        <w:rPr>
          <w:color w:val="000000" w:themeColor="text1"/>
          <w:sz w:val="26"/>
          <w:szCs w:val="26"/>
        </w:rPr>
        <w:t xml:space="preserve">DIRECTOR </w:t>
      </w:r>
      <w:r w:rsidR="00E17B2D" w:rsidRPr="00FD0104">
        <w:rPr>
          <w:color w:val="000000" w:themeColor="text1"/>
          <w:sz w:val="26"/>
          <w:szCs w:val="26"/>
        </w:rPr>
        <w:t>TEHNIC</w:t>
      </w:r>
      <w:r w:rsidRPr="00FD0104">
        <w:rPr>
          <w:color w:val="000000" w:themeColor="text1"/>
          <w:sz w:val="26"/>
          <w:szCs w:val="26"/>
        </w:rPr>
        <w:t xml:space="preserve"> </w:t>
      </w:r>
    </w:p>
    <w:p w:rsidR="00E17B2D" w:rsidRPr="00FD0104" w:rsidRDefault="001B5C04" w:rsidP="00A1386E">
      <w:pPr>
        <w:rPr>
          <w:color w:val="000000" w:themeColor="text1"/>
          <w:sz w:val="26"/>
          <w:szCs w:val="26"/>
        </w:rPr>
      </w:pPr>
      <w:r w:rsidRPr="00FD0104">
        <w:rPr>
          <w:color w:val="000000" w:themeColor="text1"/>
          <w:sz w:val="26"/>
          <w:szCs w:val="26"/>
          <w:lang w:val="es-ES"/>
        </w:rPr>
        <w:t>Stelian Mazilu</w:t>
      </w:r>
    </w:p>
    <w:p w:rsidR="00A1386E" w:rsidRPr="00FD0104" w:rsidRDefault="00A1386E" w:rsidP="00344160">
      <w:pPr>
        <w:rPr>
          <w:color w:val="000000" w:themeColor="text1"/>
          <w:sz w:val="26"/>
          <w:szCs w:val="26"/>
          <w:lang w:val="es-ES"/>
        </w:rPr>
      </w:pPr>
      <w:r w:rsidRPr="00FD0104">
        <w:rPr>
          <w:color w:val="000000" w:themeColor="text1"/>
          <w:sz w:val="26"/>
          <w:szCs w:val="26"/>
        </w:rPr>
        <w:tab/>
      </w:r>
    </w:p>
    <w:p w:rsidR="00A1386E" w:rsidRPr="00FD0104" w:rsidRDefault="00A1386E" w:rsidP="00A1386E">
      <w:pPr>
        <w:rPr>
          <w:color w:val="000000" w:themeColor="text1"/>
          <w:sz w:val="26"/>
          <w:szCs w:val="26"/>
          <w:lang w:val="fr-FR"/>
        </w:rPr>
      </w:pPr>
      <w:r w:rsidRPr="00FD0104">
        <w:rPr>
          <w:color w:val="000000" w:themeColor="text1"/>
          <w:sz w:val="26"/>
          <w:szCs w:val="26"/>
          <w:lang w:val="fr-FR"/>
        </w:rPr>
        <w:t>SERVICIUL COORDONARE MENTENANTA,</w:t>
      </w:r>
    </w:p>
    <w:p w:rsidR="00E17B2D" w:rsidRPr="00FD0104" w:rsidRDefault="00A1386E" w:rsidP="00A1386E">
      <w:pPr>
        <w:rPr>
          <w:color w:val="000000" w:themeColor="text1"/>
          <w:sz w:val="26"/>
          <w:szCs w:val="26"/>
          <w:lang w:val="fr-FR"/>
        </w:rPr>
      </w:pPr>
      <w:r w:rsidRPr="00FD0104">
        <w:rPr>
          <w:color w:val="000000" w:themeColor="text1"/>
          <w:sz w:val="26"/>
          <w:szCs w:val="26"/>
          <w:lang w:val="fr-FR"/>
        </w:rPr>
        <w:t>ACTIVITATI CONEXE, UCC, ISCIR, INCIDENTE</w:t>
      </w:r>
    </w:p>
    <w:p w:rsidR="00A1386E" w:rsidRPr="00FD0104" w:rsidRDefault="00E17B2D" w:rsidP="00A1386E">
      <w:pPr>
        <w:rPr>
          <w:color w:val="000000" w:themeColor="text1"/>
          <w:sz w:val="26"/>
          <w:szCs w:val="26"/>
          <w:lang w:val="fr-FR"/>
        </w:rPr>
      </w:pPr>
      <w:r w:rsidRPr="00FD0104">
        <w:rPr>
          <w:color w:val="000000" w:themeColor="text1"/>
          <w:sz w:val="26"/>
          <w:szCs w:val="26"/>
          <w:lang w:val="fr-FR"/>
        </w:rPr>
        <w:t>Cristian Dumitru</w:t>
      </w:r>
      <w:r w:rsidR="00A1386E" w:rsidRPr="00FD0104">
        <w:rPr>
          <w:color w:val="000000" w:themeColor="text1"/>
          <w:sz w:val="26"/>
          <w:szCs w:val="26"/>
          <w:lang w:val="fr-FR"/>
        </w:rPr>
        <w:tab/>
      </w:r>
    </w:p>
    <w:p w:rsidR="00A1386E" w:rsidRPr="00FD0104" w:rsidRDefault="00A1386E" w:rsidP="00A1386E">
      <w:pPr>
        <w:rPr>
          <w:color w:val="000000" w:themeColor="text1"/>
          <w:sz w:val="26"/>
          <w:szCs w:val="26"/>
        </w:rPr>
      </w:pPr>
      <w:r w:rsidRPr="00FD0104">
        <w:rPr>
          <w:color w:val="000000" w:themeColor="text1"/>
          <w:sz w:val="26"/>
          <w:szCs w:val="26"/>
        </w:rPr>
        <w:tab/>
      </w:r>
    </w:p>
    <w:p w:rsidR="00A1386E" w:rsidRPr="00FD0104" w:rsidRDefault="00A1386E" w:rsidP="00A1386E">
      <w:pPr>
        <w:rPr>
          <w:color w:val="000000" w:themeColor="text1"/>
          <w:sz w:val="26"/>
          <w:szCs w:val="26"/>
          <w:lang w:val="fr-FR"/>
        </w:rPr>
      </w:pPr>
      <w:r w:rsidRPr="00FD0104">
        <w:rPr>
          <w:color w:val="000000" w:themeColor="text1"/>
          <w:sz w:val="26"/>
          <w:szCs w:val="26"/>
        </w:rPr>
        <w:t>Derulator contract ,</w:t>
      </w:r>
      <w:r w:rsidRPr="00FD0104">
        <w:rPr>
          <w:color w:val="000000" w:themeColor="text1"/>
          <w:sz w:val="26"/>
          <w:szCs w:val="26"/>
        </w:rPr>
        <w:tab/>
      </w:r>
      <w:r w:rsidRPr="00FD0104">
        <w:rPr>
          <w:color w:val="000000" w:themeColor="text1"/>
          <w:sz w:val="26"/>
          <w:szCs w:val="26"/>
        </w:rPr>
        <w:tab/>
        <w:t>Responsabil achiziţie,</w:t>
      </w:r>
    </w:p>
    <w:p w:rsidR="00D92F93" w:rsidRPr="00FD0104" w:rsidRDefault="00FD0104" w:rsidP="00FD0104">
      <w:pPr>
        <w:rPr>
          <w:caps/>
          <w:color w:val="000000" w:themeColor="text1"/>
          <w:sz w:val="28"/>
          <w:szCs w:val="28"/>
        </w:rPr>
      </w:pPr>
      <w:r w:rsidRPr="00FD0104">
        <w:rPr>
          <w:color w:val="000000" w:themeColor="text1"/>
          <w:sz w:val="26"/>
          <w:szCs w:val="26"/>
        </w:rPr>
        <w:t>Ruxandra Radu</w:t>
      </w:r>
      <w:r w:rsidRPr="00FD0104">
        <w:rPr>
          <w:color w:val="000000" w:themeColor="text1"/>
          <w:sz w:val="26"/>
          <w:szCs w:val="26"/>
        </w:rPr>
        <w:tab/>
      </w:r>
      <w:r w:rsidRPr="00FD0104">
        <w:rPr>
          <w:color w:val="000000" w:themeColor="text1"/>
          <w:sz w:val="26"/>
          <w:szCs w:val="26"/>
        </w:rPr>
        <w:tab/>
        <w:t>Irena Manole</w:t>
      </w:r>
    </w:p>
    <w:p w:rsidR="00D92F93" w:rsidRPr="00FD0104" w:rsidRDefault="00D92F93" w:rsidP="005162E9">
      <w:pPr>
        <w:jc w:val="center"/>
        <w:rPr>
          <w:caps/>
          <w:color w:val="000000" w:themeColor="text1"/>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2440D0" w:rsidRDefault="002440D0" w:rsidP="005162E9">
      <w:pPr>
        <w:jc w:val="center"/>
        <w:rPr>
          <w:caps/>
          <w:color w:val="808080"/>
          <w:sz w:val="28"/>
          <w:szCs w:val="28"/>
        </w:rPr>
      </w:pPr>
    </w:p>
    <w:p w:rsidR="002440D0" w:rsidRDefault="002440D0" w:rsidP="005162E9">
      <w:pPr>
        <w:jc w:val="center"/>
        <w:rPr>
          <w:caps/>
          <w:color w:val="808080"/>
          <w:sz w:val="28"/>
          <w:szCs w:val="28"/>
        </w:rPr>
      </w:pPr>
    </w:p>
    <w:p w:rsidR="002440D0" w:rsidRDefault="002440D0" w:rsidP="005162E9">
      <w:pPr>
        <w:jc w:val="center"/>
        <w:rPr>
          <w:caps/>
          <w:color w:val="808080"/>
          <w:sz w:val="28"/>
          <w:szCs w:val="28"/>
        </w:rPr>
      </w:pPr>
    </w:p>
    <w:p w:rsidR="002440D0" w:rsidRDefault="002440D0" w:rsidP="005162E9">
      <w:pPr>
        <w:jc w:val="center"/>
        <w:rPr>
          <w:caps/>
          <w:color w:val="808080"/>
          <w:sz w:val="28"/>
          <w:szCs w:val="28"/>
        </w:rPr>
      </w:pPr>
    </w:p>
    <w:p w:rsidR="002440D0" w:rsidRDefault="002440D0" w:rsidP="005162E9">
      <w:pPr>
        <w:jc w:val="center"/>
        <w:rPr>
          <w:caps/>
          <w:color w:val="808080"/>
          <w:sz w:val="28"/>
          <w:szCs w:val="28"/>
        </w:rPr>
      </w:pPr>
    </w:p>
    <w:p w:rsidR="002440D0" w:rsidRDefault="002440D0" w:rsidP="005162E9">
      <w:pPr>
        <w:jc w:val="center"/>
        <w:rPr>
          <w:caps/>
          <w:color w:val="808080"/>
          <w:sz w:val="28"/>
          <w:szCs w:val="28"/>
        </w:rPr>
      </w:pPr>
    </w:p>
    <w:p w:rsidR="002440D0" w:rsidRDefault="002440D0" w:rsidP="005162E9">
      <w:pPr>
        <w:jc w:val="center"/>
        <w:rPr>
          <w:caps/>
          <w:color w:val="808080"/>
          <w:sz w:val="28"/>
          <w:szCs w:val="28"/>
        </w:rPr>
      </w:pPr>
    </w:p>
    <w:p w:rsidR="002440D0" w:rsidRDefault="002440D0"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lastRenderedPageBreak/>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887CAB" w:rsidRDefault="00D92F93" w:rsidP="005162E9">
      <w:pPr>
        <w:numPr>
          <w:ilvl w:val="1"/>
          <w:numId w:val="5"/>
        </w:numPr>
      </w:pPr>
      <w:r>
        <w:t xml:space="preserve">Data la care contractul este perfectat ne va fi </w:t>
      </w:r>
      <w:r w:rsidRPr="00887CAB">
        <w:t>comunicata</w:t>
      </w:r>
      <w:r w:rsidR="00DC4481" w:rsidRPr="00887CAB">
        <w:t xml:space="preserve"> prin email la adresa </w:t>
      </w:r>
      <w:r w:rsidRPr="00887CAB">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24132" w:rsidRDefault="00D92F93" w:rsidP="00714CA6">
      <w:pPr>
        <w:jc w:val="center"/>
        <w:rPr>
          <w:b/>
        </w:rPr>
      </w:pPr>
      <w:r w:rsidRPr="00B24132">
        <w:rPr>
          <w:b/>
        </w:rPr>
        <w:t>„</w:t>
      </w:r>
      <w:r w:rsidR="005744B4" w:rsidRPr="00B24132">
        <w:rPr>
          <w:b/>
        </w:rPr>
        <w:t>Piese de schimb pentru decantoare aferente Instalatiei de pretratare de la CTE Progresu</w:t>
      </w:r>
      <w:r w:rsidRPr="00B24132">
        <w:rPr>
          <w:b/>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801508" w:rsidRDefault="00801508" w:rsidP="00801508">
      <w:pPr>
        <w:spacing w:after="120"/>
        <w:rPr>
          <w:sz w:val="26"/>
          <w:szCs w:val="26"/>
        </w:rPr>
      </w:pPr>
      <w:r>
        <w:rPr>
          <w:sz w:val="26"/>
          <w:szCs w:val="26"/>
        </w:rPr>
        <w:t>CAP. 2. OBIECTUL PRINCIPAL AL CONTRACTULUI</w:t>
      </w:r>
    </w:p>
    <w:p w:rsidR="00801508" w:rsidRDefault="00801508" w:rsidP="00801508">
      <w:pPr>
        <w:spacing w:after="120"/>
        <w:rPr>
          <w:sz w:val="26"/>
          <w:szCs w:val="26"/>
        </w:rPr>
      </w:pPr>
      <w:r>
        <w:rPr>
          <w:sz w:val="26"/>
          <w:szCs w:val="26"/>
        </w:rPr>
        <w:t xml:space="preserve">CAP. 3. VALOAREA CONTRACTULUI </w:t>
      </w:r>
    </w:p>
    <w:p w:rsidR="00801508" w:rsidRDefault="00801508" w:rsidP="00801508">
      <w:pPr>
        <w:spacing w:after="120"/>
        <w:rPr>
          <w:sz w:val="26"/>
          <w:szCs w:val="26"/>
        </w:rPr>
      </w:pPr>
      <w:r>
        <w:rPr>
          <w:sz w:val="26"/>
          <w:szCs w:val="26"/>
        </w:rPr>
        <w:t>CAP. 4. TERMEN DE LIVRARE</w:t>
      </w:r>
    </w:p>
    <w:p w:rsidR="00801508" w:rsidRDefault="00EA3281" w:rsidP="00801508">
      <w:pPr>
        <w:spacing w:after="120"/>
        <w:rPr>
          <w:sz w:val="26"/>
          <w:szCs w:val="26"/>
        </w:rPr>
      </w:pPr>
      <w:r>
        <w:rPr>
          <w:sz w:val="26"/>
          <w:szCs w:val="26"/>
        </w:rPr>
        <w:t>CAP. 10</w:t>
      </w:r>
      <w:r w:rsidR="00801508">
        <w:rPr>
          <w:sz w:val="26"/>
          <w:szCs w:val="26"/>
        </w:rPr>
        <w:t>. AMENDAMENTE</w:t>
      </w:r>
    </w:p>
    <w:p w:rsidR="00801508" w:rsidRDefault="00EA3281" w:rsidP="00801508">
      <w:pPr>
        <w:spacing w:after="120"/>
        <w:rPr>
          <w:sz w:val="26"/>
          <w:szCs w:val="26"/>
        </w:rPr>
      </w:pPr>
      <w:r>
        <w:rPr>
          <w:sz w:val="26"/>
          <w:szCs w:val="26"/>
        </w:rPr>
        <w:t>CAP. 11</w:t>
      </w:r>
      <w:r w:rsidR="00801508">
        <w:rPr>
          <w:sz w:val="26"/>
          <w:szCs w:val="26"/>
        </w:rPr>
        <w:t>. FORTA MAJORA</w:t>
      </w:r>
    </w:p>
    <w:p w:rsidR="00801508" w:rsidRDefault="00EA3281" w:rsidP="00801508">
      <w:pPr>
        <w:spacing w:after="120"/>
        <w:rPr>
          <w:sz w:val="26"/>
          <w:szCs w:val="26"/>
        </w:rPr>
      </w:pPr>
      <w:r>
        <w:rPr>
          <w:sz w:val="26"/>
          <w:szCs w:val="26"/>
        </w:rPr>
        <w:t>CAP. 12</w:t>
      </w:r>
      <w:r w:rsidR="00801508">
        <w:rPr>
          <w:sz w:val="26"/>
          <w:szCs w:val="26"/>
        </w:rPr>
        <w:t>. REZILIEREA</w:t>
      </w:r>
    </w:p>
    <w:p w:rsidR="00801508" w:rsidRDefault="00EA3281" w:rsidP="00801508">
      <w:pPr>
        <w:spacing w:after="120"/>
        <w:rPr>
          <w:sz w:val="26"/>
          <w:szCs w:val="26"/>
        </w:rPr>
      </w:pPr>
      <w:r>
        <w:rPr>
          <w:sz w:val="26"/>
          <w:szCs w:val="26"/>
        </w:rPr>
        <w:t>CAP. 13</w:t>
      </w:r>
      <w:r w:rsidR="00801508">
        <w:rPr>
          <w:sz w:val="26"/>
          <w:szCs w:val="26"/>
        </w:rPr>
        <w:t>. CESIUNEA</w:t>
      </w:r>
    </w:p>
    <w:p w:rsidR="00801508" w:rsidRDefault="00EA3281" w:rsidP="00801508">
      <w:pPr>
        <w:spacing w:after="120"/>
        <w:rPr>
          <w:sz w:val="26"/>
          <w:szCs w:val="26"/>
        </w:rPr>
      </w:pPr>
      <w:r>
        <w:rPr>
          <w:sz w:val="26"/>
          <w:szCs w:val="26"/>
        </w:rPr>
        <w:t>CAP. 14</w:t>
      </w:r>
      <w:r w:rsidR="00801508">
        <w:rPr>
          <w:sz w:val="26"/>
          <w:szCs w:val="26"/>
        </w:rPr>
        <w:t>. CONFLICTUL DE INTERESE</w:t>
      </w:r>
    </w:p>
    <w:p w:rsidR="00801508" w:rsidRDefault="00EA3281" w:rsidP="00801508">
      <w:pPr>
        <w:spacing w:after="120"/>
        <w:rPr>
          <w:sz w:val="26"/>
          <w:szCs w:val="26"/>
        </w:rPr>
      </w:pPr>
      <w:r>
        <w:rPr>
          <w:sz w:val="26"/>
          <w:szCs w:val="26"/>
        </w:rPr>
        <w:t>CAP. 15</w:t>
      </w:r>
      <w:r w:rsidR="00801508">
        <w:rPr>
          <w:sz w:val="26"/>
          <w:szCs w:val="26"/>
        </w:rPr>
        <w:t>. INSOLVENTA SI FALIMENT</w:t>
      </w:r>
    </w:p>
    <w:p w:rsidR="00801508" w:rsidRDefault="00EA3281" w:rsidP="00801508">
      <w:pPr>
        <w:rPr>
          <w:sz w:val="26"/>
          <w:szCs w:val="26"/>
        </w:rPr>
      </w:pPr>
      <w:r>
        <w:rPr>
          <w:sz w:val="26"/>
          <w:szCs w:val="26"/>
        </w:rPr>
        <w:t>CAP. 16</w:t>
      </w:r>
      <w:r w:rsidR="00801508">
        <w:rPr>
          <w:sz w:val="26"/>
          <w:szCs w:val="26"/>
        </w:rPr>
        <w:t>. CONDITII FINALE</w:t>
      </w:r>
    </w:p>
    <w:p w:rsidR="00D92F93" w:rsidRDefault="00D92F93" w:rsidP="00293CFE">
      <w:pPr>
        <w:rPr>
          <w:sz w:val="26"/>
          <w:szCs w:val="26"/>
          <w:u w:val="single"/>
        </w:rPr>
      </w:pPr>
    </w:p>
    <w:p w:rsidR="005744B4" w:rsidRPr="00BD62D2" w:rsidRDefault="005744B4"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5744B4" w:rsidRDefault="00D92F93" w:rsidP="00F10E61">
      <w:pPr>
        <w:ind w:left="900"/>
      </w:pPr>
      <w:r w:rsidRPr="0046539E">
        <w:t xml:space="preserve"> </w:t>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p>
    <w:p w:rsidR="00E460CA" w:rsidRPr="00E460CA" w:rsidRDefault="00E460CA" w:rsidP="005744B4">
      <w:pPr>
        <w:spacing w:line="276" w:lineRule="auto"/>
        <w:ind w:left="708" w:firstLine="192"/>
        <w:jc w:val="both"/>
        <w:rPr>
          <w:sz w:val="26"/>
          <w:szCs w:val="26"/>
        </w:rPr>
      </w:pPr>
      <w:r w:rsidRPr="00E460CA">
        <w:rPr>
          <w:sz w:val="26"/>
          <w:szCs w:val="26"/>
        </w:rPr>
        <w:t>Serviciul Achiziţii și Monitorizare Proceduri,</w:t>
      </w:r>
    </w:p>
    <w:p w:rsidR="00E460CA" w:rsidRPr="00E460CA" w:rsidRDefault="00E460CA" w:rsidP="005744B4">
      <w:pPr>
        <w:ind w:left="192" w:firstLine="708"/>
        <w:rPr>
          <w:sz w:val="26"/>
          <w:szCs w:val="26"/>
        </w:rPr>
      </w:pPr>
      <w:r w:rsidRPr="00E460CA">
        <w:rPr>
          <w:sz w:val="26"/>
          <w:szCs w:val="26"/>
        </w:rPr>
        <w:t>Roxana KEDEI</w:t>
      </w:r>
    </w:p>
    <w:p w:rsidR="00E460CA" w:rsidRDefault="00E460CA" w:rsidP="00E460CA">
      <w:pPr>
        <w:spacing w:line="276" w:lineRule="auto"/>
        <w:jc w:val="both"/>
        <w:rPr>
          <w:sz w:val="26"/>
          <w:szCs w:val="26"/>
        </w:rPr>
      </w:pPr>
    </w:p>
    <w:p w:rsidR="005744B4" w:rsidRPr="00E460CA" w:rsidRDefault="005744B4" w:rsidP="00E460CA">
      <w:pPr>
        <w:spacing w:line="276" w:lineRule="auto"/>
        <w:jc w:val="both"/>
        <w:rPr>
          <w:sz w:val="26"/>
          <w:szCs w:val="26"/>
        </w:rPr>
      </w:pPr>
    </w:p>
    <w:p w:rsidR="00E460CA" w:rsidRPr="00E460CA" w:rsidRDefault="00E460CA" w:rsidP="005744B4">
      <w:pPr>
        <w:spacing w:line="276" w:lineRule="auto"/>
        <w:ind w:left="192" w:firstLine="708"/>
        <w:jc w:val="both"/>
        <w:rPr>
          <w:sz w:val="26"/>
          <w:szCs w:val="26"/>
        </w:rPr>
      </w:pPr>
      <w:r w:rsidRPr="00E460CA">
        <w:rPr>
          <w:sz w:val="26"/>
          <w:szCs w:val="26"/>
        </w:rPr>
        <w:t>Serviciul Juridic si Contractare,</w:t>
      </w:r>
      <w:r w:rsidRPr="00E460CA">
        <w:rPr>
          <w:sz w:val="26"/>
          <w:szCs w:val="26"/>
        </w:rPr>
        <w:tab/>
      </w:r>
      <w:r w:rsidRPr="00E460CA">
        <w:rPr>
          <w:sz w:val="26"/>
          <w:szCs w:val="26"/>
        </w:rPr>
        <w:tab/>
      </w:r>
      <w:r w:rsidRPr="00E460CA">
        <w:rPr>
          <w:sz w:val="26"/>
          <w:szCs w:val="26"/>
        </w:rPr>
        <w:tab/>
      </w:r>
      <w:r w:rsidRPr="00E460CA">
        <w:rPr>
          <w:sz w:val="26"/>
          <w:szCs w:val="26"/>
        </w:rPr>
        <w:tab/>
      </w:r>
    </w:p>
    <w:p w:rsidR="00E460CA" w:rsidRDefault="00E460CA" w:rsidP="005744B4">
      <w:pPr>
        <w:spacing w:line="276" w:lineRule="auto"/>
        <w:ind w:left="192" w:firstLine="708"/>
        <w:jc w:val="both"/>
        <w:rPr>
          <w:sz w:val="26"/>
          <w:szCs w:val="26"/>
        </w:rPr>
      </w:pPr>
      <w:r w:rsidRPr="00E460CA">
        <w:rPr>
          <w:sz w:val="26"/>
          <w:szCs w:val="26"/>
        </w:rPr>
        <w:t>Mioara MISLOSCHI</w:t>
      </w:r>
    </w:p>
    <w:p w:rsidR="005744B4" w:rsidRPr="00E460CA" w:rsidRDefault="005744B4" w:rsidP="005744B4">
      <w:pPr>
        <w:spacing w:line="276" w:lineRule="auto"/>
        <w:ind w:left="192" w:firstLine="708"/>
        <w:jc w:val="both"/>
        <w:rPr>
          <w:sz w:val="26"/>
          <w:szCs w:val="26"/>
        </w:rPr>
      </w:pPr>
    </w:p>
    <w:p w:rsidR="00E460CA" w:rsidRPr="00E460CA" w:rsidRDefault="00E460CA" w:rsidP="00E460CA">
      <w:pPr>
        <w:spacing w:line="276" w:lineRule="auto"/>
        <w:jc w:val="both"/>
        <w:rPr>
          <w:sz w:val="26"/>
          <w:szCs w:val="26"/>
        </w:rPr>
      </w:pPr>
    </w:p>
    <w:p w:rsidR="00E460CA" w:rsidRDefault="00E460CA" w:rsidP="005744B4">
      <w:pPr>
        <w:spacing w:line="276" w:lineRule="auto"/>
        <w:ind w:left="192" w:firstLine="708"/>
        <w:jc w:val="both"/>
        <w:rPr>
          <w:sz w:val="26"/>
          <w:szCs w:val="26"/>
        </w:rPr>
      </w:pPr>
      <w:r w:rsidRPr="00E460CA">
        <w:rPr>
          <w:sz w:val="26"/>
          <w:szCs w:val="26"/>
        </w:rPr>
        <w:t>DERULATOR,</w:t>
      </w:r>
      <w:r w:rsidRPr="00E460CA">
        <w:rPr>
          <w:sz w:val="26"/>
          <w:szCs w:val="26"/>
        </w:rPr>
        <w:tab/>
      </w:r>
    </w:p>
    <w:p w:rsidR="005744B4" w:rsidRDefault="005744B4" w:rsidP="005744B4">
      <w:pPr>
        <w:spacing w:line="276" w:lineRule="auto"/>
        <w:ind w:left="192" w:firstLine="708"/>
        <w:jc w:val="both"/>
        <w:rPr>
          <w:sz w:val="26"/>
          <w:szCs w:val="26"/>
        </w:rPr>
      </w:pPr>
      <w:r>
        <w:rPr>
          <w:sz w:val="26"/>
          <w:szCs w:val="26"/>
        </w:rPr>
        <w:t>Ruxandra RADU</w:t>
      </w:r>
    </w:p>
    <w:p w:rsidR="005744B4" w:rsidRPr="00E460CA" w:rsidRDefault="005744B4" w:rsidP="005744B4">
      <w:pPr>
        <w:spacing w:line="276" w:lineRule="auto"/>
        <w:ind w:left="192" w:firstLine="708"/>
        <w:jc w:val="both"/>
        <w:rPr>
          <w:sz w:val="26"/>
          <w:szCs w:val="26"/>
        </w:rPr>
      </w:pPr>
    </w:p>
    <w:p w:rsidR="00E460CA" w:rsidRPr="00E460CA" w:rsidRDefault="00E460CA" w:rsidP="00E460CA">
      <w:pPr>
        <w:rPr>
          <w:sz w:val="26"/>
          <w:szCs w:val="26"/>
        </w:rPr>
      </w:pPr>
    </w:p>
    <w:p w:rsidR="00E460CA" w:rsidRPr="00E460CA" w:rsidRDefault="00E460CA" w:rsidP="005744B4">
      <w:pPr>
        <w:ind w:left="192" w:firstLine="708"/>
        <w:rPr>
          <w:sz w:val="26"/>
          <w:szCs w:val="26"/>
        </w:rPr>
      </w:pPr>
      <w:r w:rsidRPr="00E460CA">
        <w:rPr>
          <w:sz w:val="26"/>
          <w:szCs w:val="26"/>
        </w:rPr>
        <w:t>Responsabil Coordonare Contractare</w:t>
      </w:r>
    </w:p>
    <w:p w:rsidR="00E460CA" w:rsidRDefault="00E460CA" w:rsidP="005744B4">
      <w:pPr>
        <w:ind w:left="192" w:firstLine="708"/>
        <w:rPr>
          <w:sz w:val="26"/>
          <w:szCs w:val="26"/>
        </w:rPr>
      </w:pPr>
      <w:r>
        <w:rPr>
          <w:sz w:val="26"/>
          <w:szCs w:val="26"/>
        </w:rPr>
        <w:t>I</w:t>
      </w:r>
      <w:r w:rsidRPr="00E460CA">
        <w:rPr>
          <w:sz w:val="26"/>
          <w:szCs w:val="26"/>
        </w:rPr>
        <w:t>oana UNTILĂ</w:t>
      </w:r>
    </w:p>
    <w:p w:rsidR="005744B4" w:rsidRPr="00E460CA" w:rsidRDefault="005744B4" w:rsidP="005744B4">
      <w:pPr>
        <w:ind w:left="192" w:firstLine="708"/>
        <w:rPr>
          <w:sz w:val="26"/>
          <w:szCs w:val="26"/>
        </w:rPr>
      </w:pPr>
    </w:p>
    <w:p w:rsidR="00D92F93" w:rsidRPr="0046539E" w:rsidRDefault="00D92F93" w:rsidP="00F10E61">
      <w:pPr>
        <w:ind w:left="900"/>
        <w:jc w:val="both"/>
      </w:pPr>
    </w:p>
    <w:p w:rsidR="00F1417F" w:rsidRDefault="00D92F93" w:rsidP="00F10E61">
      <w:pPr>
        <w:ind w:left="192" w:firstLine="708"/>
      </w:pPr>
      <w:r w:rsidRPr="0046539E">
        <w:rPr>
          <w:caps/>
        </w:rPr>
        <w:t>Intocmit</w:t>
      </w:r>
      <w:r w:rsidRPr="0046539E">
        <w:t>,</w:t>
      </w:r>
    </w:p>
    <w:p w:rsidR="00D92F93" w:rsidRDefault="00F1417F" w:rsidP="00F10E61">
      <w:pPr>
        <w:ind w:left="192" w:firstLine="708"/>
      </w:pPr>
      <w:r>
        <w:t>Responsabil contract</w:t>
      </w:r>
      <w:r w:rsidR="005744B4">
        <w:t>,</w:t>
      </w:r>
      <w:r w:rsidR="00D92F93" w:rsidRPr="0046539E">
        <w:tab/>
      </w:r>
    </w:p>
    <w:p w:rsidR="005744B4" w:rsidRPr="00BD62D2" w:rsidRDefault="005744B4" w:rsidP="00F10E61">
      <w:pPr>
        <w:ind w:left="192" w:firstLine="708"/>
      </w:pPr>
      <w:r>
        <w:t>Denisa-Ioana NEAGU</w:t>
      </w:r>
    </w:p>
    <w:sectPr w:rsidR="005744B4"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705D" w:rsidRDefault="0006705D">
      <w:r>
        <w:separator/>
      </w:r>
    </w:p>
  </w:endnote>
  <w:endnote w:type="continuationSeparator" w:id="0">
    <w:p w:rsidR="0006705D" w:rsidRDefault="0006705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5C1" w:rsidRDefault="005168EC" w:rsidP="00F01B95">
    <w:pPr>
      <w:pStyle w:val="Footer"/>
      <w:framePr w:wrap="around" w:vAnchor="text" w:hAnchor="margin" w:xAlign="right" w:y="1"/>
      <w:rPr>
        <w:rStyle w:val="PageNumber"/>
      </w:rPr>
    </w:pPr>
    <w:r>
      <w:rPr>
        <w:rStyle w:val="PageNumber"/>
      </w:rPr>
      <w:fldChar w:fldCharType="begin"/>
    </w:r>
    <w:r w:rsidR="00D215C1">
      <w:rPr>
        <w:rStyle w:val="PageNumber"/>
      </w:rPr>
      <w:instrText xml:space="preserve">PAGE  </w:instrText>
    </w:r>
    <w:r>
      <w:rPr>
        <w:rStyle w:val="PageNumber"/>
      </w:rPr>
      <w:fldChar w:fldCharType="end"/>
    </w:r>
  </w:p>
  <w:p w:rsidR="00D215C1" w:rsidRDefault="00D215C1"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5C1" w:rsidRDefault="005168EC" w:rsidP="00F01B95">
    <w:pPr>
      <w:pStyle w:val="Footer"/>
      <w:framePr w:wrap="around" w:vAnchor="text" w:hAnchor="margin" w:xAlign="right" w:y="1"/>
      <w:rPr>
        <w:rStyle w:val="PageNumber"/>
      </w:rPr>
    </w:pPr>
    <w:r>
      <w:rPr>
        <w:rStyle w:val="PageNumber"/>
      </w:rPr>
      <w:fldChar w:fldCharType="begin"/>
    </w:r>
    <w:r w:rsidR="00D215C1">
      <w:rPr>
        <w:rStyle w:val="PageNumber"/>
      </w:rPr>
      <w:instrText xml:space="preserve">PAGE  </w:instrText>
    </w:r>
    <w:r>
      <w:rPr>
        <w:rStyle w:val="PageNumber"/>
      </w:rPr>
      <w:fldChar w:fldCharType="separate"/>
    </w:r>
    <w:r w:rsidR="00D34EFD">
      <w:rPr>
        <w:rStyle w:val="PageNumber"/>
        <w:noProof/>
      </w:rPr>
      <w:t>2</w:t>
    </w:r>
    <w:r>
      <w:rPr>
        <w:rStyle w:val="PageNumber"/>
      </w:rPr>
      <w:fldChar w:fldCharType="end"/>
    </w:r>
  </w:p>
  <w:p w:rsidR="00D215C1" w:rsidRPr="00397460" w:rsidRDefault="005C6AD5" w:rsidP="002548E6">
    <w:pPr>
      <w:pStyle w:val="Footer"/>
      <w:ind w:right="360"/>
      <w:rPr>
        <w:sz w:val="16"/>
        <w:szCs w:val="16"/>
        <w:lang w:val="fr-FR"/>
      </w:rPr>
    </w:pPr>
    <w:r w:rsidRPr="00397460">
      <w:rPr>
        <w:sz w:val="16"/>
        <w:szCs w:val="16"/>
        <w:lang w:val="fr-FR"/>
      </w:rPr>
      <w:t>Red. ELCEN-SJC</w:t>
    </w:r>
    <w:r w:rsidR="00D215C1" w:rsidRPr="00397460">
      <w:rPr>
        <w:sz w:val="16"/>
        <w:szCs w:val="16"/>
        <w:lang w:val="fr-FR"/>
      </w:rPr>
      <w:t>/</w:t>
    </w:r>
    <w:r w:rsidR="00397460" w:rsidRPr="00397460">
      <w:rPr>
        <w:sz w:val="16"/>
        <w:szCs w:val="16"/>
      </w:rPr>
      <w:t xml:space="preserve"> Piese de schimb pentru decantoare aferente Instalatiei de pretratare de la CTE Progresu</w:t>
    </w:r>
    <w:r w:rsidR="00397460" w:rsidRPr="00397460">
      <w:rPr>
        <w:sz w:val="16"/>
        <w:szCs w:val="16"/>
        <w:lang w:val="fr-FR"/>
      </w:rPr>
      <w:t xml:space="preserve"> </w:t>
    </w:r>
    <w:r w:rsidR="00E460CA" w:rsidRPr="00397460">
      <w:rPr>
        <w:sz w:val="16"/>
        <w:szCs w:val="16"/>
        <w:lang w:val="fr-FR"/>
      </w:rPr>
      <w:t>/</w:t>
    </w:r>
    <w:r w:rsidR="002440D0">
      <w:rPr>
        <w:sz w:val="16"/>
        <w:szCs w:val="16"/>
        <w:lang w:val="fr-FR"/>
      </w:rPr>
      <w:t xml:space="preserve"> martie</w:t>
    </w:r>
    <w:r w:rsidRPr="00397460">
      <w:rPr>
        <w:sz w:val="16"/>
        <w:szCs w:val="16"/>
        <w:lang w:val="fr-FR"/>
      </w:rPr>
      <w:t xml:space="preserve"> 2025</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5C1" w:rsidRPr="002548E6" w:rsidRDefault="00D215C1" w:rsidP="00186476">
    <w:pPr>
      <w:pStyle w:val="Footer"/>
      <w:ind w:right="360"/>
      <w:rPr>
        <w:sz w:val="16"/>
        <w:szCs w:val="16"/>
        <w:lang w:val="en-US"/>
      </w:rPr>
    </w:pPr>
    <w:r>
      <w:rPr>
        <w:sz w:val="16"/>
        <w:szCs w:val="16"/>
        <w:lang w:val="en-US"/>
      </w:rPr>
      <w:t>Red. SEB-SC/ martie 2009</w:t>
    </w:r>
  </w:p>
  <w:p w:rsidR="00D215C1" w:rsidRPr="00186476" w:rsidRDefault="00D215C1"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705D" w:rsidRDefault="0006705D">
      <w:r>
        <w:separator/>
      </w:r>
    </w:p>
  </w:footnote>
  <w:footnote w:type="continuationSeparator" w:id="0">
    <w:p w:rsidR="0006705D" w:rsidRDefault="000670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482FB5"/>
    <w:multiLevelType w:val="hybridMultilevel"/>
    <w:tmpl w:val="E45AF3BE"/>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0">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3"/>
  </w:num>
  <w:num w:numId="2">
    <w:abstractNumId w:val="10"/>
  </w:num>
  <w:num w:numId="3">
    <w:abstractNumId w:val="5"/>
  </w:num>
  <w:num w:numId="4">
    <w:abstractNumId w:val="2"/>
  </w:num>
  <w:num w:numId="5">
    <w:abstractNumId w:val="7"/>
  </w:num>
  <w:num w:numId="6">
    <w:abstractNumId w:val="8"/>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lvlOverride w:ilvl="2"/>
    <w:lvlOverride w:ilvl="3"/>
    <w:lvlOverride w:ilvl="4"/>
    <w:lvlOverride w:ilvl="5"/>
    <w:lvlOverride w:ilvl="6"/>
    <w:lvlOverride w:ilvl="7"/>
    <w:lvlOverride w:ilvl="8"/>
  </w:num>
  <w:num w:numId="9">
    <w:abstractNumId w:val="9"/>
    <w:lvlOverride w:ilvl="0">
      <w:startOverride w:val="1"/>
    </w:lvlOverride>
    <w:lvlOverride w:ilvl="1"/>
    <w:lvlOverride w:ilvl="2"/>
    <w:lvlOverride w:ilvl="3"/>
    <w:lvlOverride w:ilvl="4"/>
    <w:lvlOverride w:ilvl="5"/>
    <w:lvlOverride w:ilvl="6"/>
    <w:lvlOverride w:ilvl="7"/>
    <w:lvlOverride w:ilvl="8"/>
  </w:num>
  <w:num w:numId="10">
    <w:abstractNumId w:val="6"/>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491371"/>
    <w:rsid w:val="000003B0"/>
    <w:rsid w:val="00001F27"/>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1A13"/>
    <w:rsid w:val="00052D21"/>
    <w:rsid w:val="000535B6"/>
    <w:rsid w:val="00053767"/>
    <w:rsid w:val="00054D5C"/>
    <w:rsid w:val="00061EF5"/>
    <w:rsid w:val="0006223E"/>
    <w:rsid w:val="00064669"/>
    <w:rsid w:val="00064F99"/>
    <w:rsid w:val="0006705D"/>
    <w:rsid w:val="000675EA"/>
    <w:rsid w:val="000724D0"/>
    <w:rsid w:val="00073EEB"/>
    <w:rsid w:val="0007530A"/>
    <w:rsid w:val="00075885"/>
    <w:rsid w:val="000833B5"/>
    <w:rsid w:val="00083613"/>
    <w:rsid w:val="0008458C"/>
    <w:rsid w:val="00085C69"/>
    <w:rsid w:val="00091D36"/>
    <w:rsid w:val="0009270C"/>
    <w:rsid w:val="000949CC"/>
    <w:rsid w:val="0009549B"/>
    <w:rsid w:val="00096B41"/>
    <w:rsid w:val="000A315F"/>
    <w:rsid w:val="000A3353"/>
    <w:rsid w:val="000A7EAF"/>
    <w:rsid w:val="000B23FA"/>
    <w:rsid w:val="000B4329"/>
    <w:rsid w:val="000B659B"/>
    <w:rsid w:val="000B6DAF"/>
    <w:rsid w:val="000C02BF"/>
    <w:rsid w:val="000C3EBA"/>
    <w:rsid w:val="000C4B6E"/>
    <w:rsid w:val="000C56AA"/>
    <w:rsid w:val="000C5E1B"/>
    <w:rsid w:val="000D11C5"/>
    <w:rsid w:val="000D159F"/>
    <w:rsid w:val="000D3F1B"/>
    <w:rsid w:val="000D7148"/>
    <w:rsid w:val="000D7D2E"/>
    <w:rsid w:val="000E0D08"/>
    <w:rsid w:val="000E0E8A"/>
    <w:rsid w:val="000E2D19"/>
    <w:rsid w:val="000E5EA1"/>
    <w:rsid w:val="000E6F22"/>
    <w:rsid w:val="000F0F50"/>
    <w:rsid w:val="000F38DF"/>
    <w:rsid w:val="000F443B"/>
    <w:rsid w:val="000F5352"/>
    <w:rsid w:val="000F5611"/>
    <w:rsid w:val="000F570B"/>
    <w:rsid w:val="000F6BCA"/>
    <w:rsid w:val="000F7E60"/>
    <w:rsid w:val="00101510"/>
    <w:rsid w:val="00101CC7"/>
    <w:rsid w:val="00103E64"/>
    <w:rsid w:val="00104AFD"/>
    <w:rsid w:val="0011689B"/>
    <w:rsid w:val="00121E77"/>
    <w:rsid w:val="0012331D"/>
    <w:rsid w:val="0012578D"/>
    <w:rsid w:val="00125832"/>
    <w:rsid w:val="00126CBA"/>
    <w:rsid w:val="00130033"/>
    <w:rsid w:val="00137858"/>
    <w:rsid w:val="00140139"/>
    <w:rsid w:val="00142D2F"/>
    <w:rsid w:val="00154986"/>
    <w:rsid w:val="0015702C"/>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3367"/>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165A"/>
    <w:rsid w:val="001A2BBB"/>
    <w:rsid w:val="001A6EFF"/>
    <w:rsid w:val="001B08B9"/>
    <w:rsid w:val="001B4326"/>
    <w:rsid w:val="001B5A33"/>
    <w:rsid w:val="001B5C04"/>
    <w:rsid w:val="001B5EE1"/>
    <w:rsid w:val="001B6858"/>
    <w:rsid w:val="001B7351"/>
    <w:rsid w:val="001B7E0A"/>
    <w:rsid w:val="001C1A69"/>
    <w:rsid w:val="001C41B7"/>
    <w:rsid w:val="001C4ACF"/>
    <w:rsid w:val="001C62F4"/>
    <w:rsid w:val="001C72A6"/>
    <w:rsid w:val="001C788E"/>
    <w:rsid w:val="001D072C"/>
    <w:rsid w:val="001D2C2C"/>
    <w:rsid w:val="001D4967"/>
    <w:rsid w:val="001D4EC6"/>
    <w:rsid w:val="001D61CB"/>
    <w:rsid w:val="001D7006"/>
    <w:rsid w:val="001D70E1"/>
    <w:rsid w:val="001E1329"/>
    <w:rsid w:val="001E18DE"/>
    <w:rsid w:val="001E1C9D"/>
    <w:rsid w:val="001E376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40D0"/>
    <w:rsid w:val="002459AE"/>
    <w:rsid w:val="00247328"/>
    <w:rsid w:val="00247839"/>
    <w:rsid w:val="00251F54"/>
    <w:rsid w:val="00252677"/>
    <w:rsid w:val="00253014"/>
    <w:rsid w:val="002532D0"/>
    <w:rsid w:val="002548E6"/>
    <w:rsid w:val="0025651F"/>
    <w:rsid w:val="00256987"/>
    <w:rsid w:val="00264EB8"/>
    <w:rsid w:val="0026669F"/>
    <w:rsid w:val="00266E35"/>
    <w:rsid w:val="00270947"/>
    <w:rsid w:val="002717A3"/>
    <w:rsid w:val="002735F6"/>
    <w:rsid w:val="00283583"/>
    <w:rsid w:val="00283DEC"/>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113D"/>
    <w:rsid w:val="002F204B"/>
    <w:rsid w:val="002F3CF3"/>
    <w:rsid w:val="002F50D1"/>
    <w:rsid w:val="002F6522"/>
    <w:rsid w:val="002F75E9"/>
    <w:rsid w:val="00300FB5"/>
    <w:rsid w:val="0030118C"/>
    <w:rsid w:val="003048CB"/>
    <w:rsid w:val="00304B98"/>
    <w:rsid w:val="003105D4"/>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4160"/>
    <w:rsid w:val="00346B7F"/>
    <w:rsid w:val="0035257B"/>
    <w:rsid w:val="00353D87"/>
    <w:rsid w:val="003547CC"/>
    <w:rsid w:val="00354F3F"/>
    <w:rsid w:val="00356963"/>
    <w:rsid w:val="00356C54"/>
    <w:rsid w:val="003573AD"/>
    <w:rsid w:val="00360C54"/>
    <w:rsid w:val="00363515"/>
    <w:rsid w:val="00363DDB"/>
    <w:rsid w:val="003656ED"/>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97460"/>
    <w:rsid w:val="003A302D"/>
    <w:rsid w:val="003A4096"/>
    <w:rsid w:val="003A416D"/>
    <w:rsid w:val="003B1C0B"/>
    <w:rsid w:val="003B1E93"/>
    <w:rsid w:val="003B39E6"/>
    <w:rsid w:val="003C0551"/>
    <w:rsid w:val="003C3AF7"/>
    <w:rsid w:val="003C66F2"/>
    <w:rsid w:val="003C7BFB"/>
    <w:rsid w:val="003D1AEB"/>
    <w:rsid w:val="003D2024"/>
    <w:rsid w:val="003D4940"/>
    <w:rsid w:val="003D4F26"/>
    <w:rsid w:val="003E0EB2"/>
    <w:rsid w:val="003E19B3"/>
    <w:rsid w:val="003E5383"/>
    <w:rsid w:val="003E55C4"/>
    <w:rsid w:val="003E5EC6"/>
    <w:rsid w:val="003E716D"/>
    <w:rsid w:val="003F683F"/>
    <w:rsid w:val="00401778"/>
    <w:rsid w:val="004017CD"/>
    <w:rsid w:val="004018F4"/>
    <w:rsid w:val="00401957"/>
    <w:rsid w:val="0040268D"/>
    <w:rsid w:val="004044CB"/>
    <w:rsid w:val="00405427"/>
    <w:rsid w:val="004054A5"/>
    <w:rsid w:val="00405714"/>
    <w:rsid w:val="0040729F"/>
    <w:rsid w:val="0040759F"/>
    <w:rsid w:val="004102CA"/>
    <w:rsid w:val="0041297E"/>
    <w:rsid w:val="00414E3A"/>
    <w:rsid w:val="00415935"/>
    <w:rsid w:val="00416A60"/>
    <w:rsid w:val="00422F6C"/>
    <w:rsid w:val="00423E5A"/>
    <w:rsid w:val="004249DF"/>
    <w:rsid w:val="00425B4A"/>
    <w:rsid w:val="00426B92"/>
    <w:rsid w:val="00427D4E"/>
    <w:rsid w:val="00432C18"/>
    <w:rsid w:val="004341A2"/>
    <w:rsid w:val="004351A8"/>
    <w:rsid w:val="00435A54"/>
    <w:rsid w:val="0043665D"/>
    <w:rsid w:val="00441DED"/>
    <w:rsid w:val="00444C00"/>
    <w:rsid w:val="0045202E"/>
    <w:rsid w:val="00453B2A"/>
    <w:rsid w:val="00453E6A"/>
    <w:rsid w:val="004550FE"/>
    <w:rsid w:val="004558B0"/>
    <w:rsid w:val="00455941"/>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76A1C"/>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5C8F"/>
    <w:rsid w:val="004E7FC4"/>
    <w:rsid w:val="004F175E"/>
    <w:rsid w:val="004F60CA"/>
    <w:rsid w:val="00500975"/>
    <w:rsid w:val="00501477"/>
    <w:rsid w:val="005102D6"/>
    <w:rsid w:val="005114BB"/>
    <w:rsid w:val="005141CB"/>
    <w:rsid w:val="00514F2F"/>
    <w:rsid w:val="00515344"/>
    <w:rsid w:val="005162E9"/>
    <w:rsid w:val="005168EC"/>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3B8D"/>
    <w:rsid w:val="005440D6"/>
    <w:rsid w:val="00550A4C"/>
    <w:rsid w:val="0055188E"/>
    <w:rsid w:val="00554D9F"/>
    <w:rsid w:val="005600EF"/>
    <w:rsid w:val="0056145D"/>
    <w:rsid w:val="00561850"/>
    <w:rsid w:val="00561985"/>
    <w:rsid w:val="005666D7"/>
    <w:rsid w:val="00570B06"/>
    <w:rsid w:val="00572DE2"/>
    <w:rsid w:val="005744B4"/>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6AD5"/>
    <w:rsid w:val="005C7C07"/>
    <w:rsid w:val="005D01CB"/>
    <w:rsid w:val="005D0D43"/>
    <w:rsid w:val="005D2A57"/>
    <w:rsid w:val="005D4717"/>
    <w:rsid w:val="005D566A"/>
    <w:rsid w:val="005D5910"/>
    <w:rsid w:val="005E2D5E"/>
    <w:rsid w:val="005E4074"/>
    <w:rsid w:val="005E434B"/>
    <w:rsid w:val="005E4836"/>
    <w:rsid w:val="005E484A"/>
    <w:rsid w:val="005E4D0E"/>
    <w:rsid w:val="005E6895"/>
    <w:rsid w:val="005F05CF"/>
    <w:rsid w:val="005F5E30"/>
    <w:rsid w:val="00601275"/>
    <w:rsid w:val="0060228C"/>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367C1"/>
    <w:rsid w:val="006408E1"/>
    <w:rsid w:val="0064116F"/>
    <w:rsid w:val="006420A8"/>
    <w:rsid w:val="00646816"/>
    <w:rsid w:val="00646C57"/>
    <w:rsid w:val="006474F0"/>
    <w:rsid w:val="00651723"/>
    <w:rsid w:val="00651E5A"/>
    <w:rsid w:val="006606FC"/>
    <w:rsid w:val="0066105B"/>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898"/>
    <w:rsid w:val="006C0BBC"/>
    <w:rsid w:val="006C3CBF"/>
    <w:rsid w:val="006C52C3"/>
    <w:rsid w:val="006C56E2"/>
    <w:rsid w:val="006C6692"/>
    <w:rsid w:val="006C761F"/>
    <w:rsid w:val="006D1A0D"/>
    <w:rsid w:val="006E1709"/>
    <w:rsid w:val="006E53FA"/>
    <w:rsid w:val="006E5428"/>
    <w:rsid w:val="006E6510"/>
    <w:rsid w:val="006E698B"/>
    <w:rsid w:val="006E6C27"/>
    <w:rsid w:val="006E73C1"/>
    <w:rsid w:val="006F041C"/>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56E56"/>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5C48"/>
    <w:rsid w:val="00786609"/>
    <w:rsid w:val="00786A48"/>
    <w:rsid w:val="00790190"/>
    <w:rsid w:val="007907A6"/>
    <w:rsid w:val="00797B73"/>
    <w:rsid w:val="007A0496"/>
    <w:rsid w:val="007A06BB"/>
    <w:rsid w:val="007A12CB"/>
    <w:rsid w:val="007A19C0"/>
    <w:rsid w:val="007A3178"/>
    <w:rsid w:val="007A5E4F"/>
    <w:rsid w:val="007A6A12"/>
    <w:rsid w:val="007A7CC6"/>
    <w:rsid w:val="007B07F4"/>
    <w:rsid w:val="007B2496"/>
    <w:rsid w:val="007B58F9"/>
    <w:rsid w:val="007B6000"/>
    <w:rsid w:val="007B6DF3"/>
    <w:rsid w:val="007C000E"/>
    <w:rsid w:val="007C411C"/>
    <w:rsid w:val="007C7885"/>
    <w:rsid w:val="007D28CC"/>
    <w:rsid w:val="007D2C75"/>
    <w:rsid w:val="007D38B5"/>
    <w:rsid w:val="007D7EA3"/>
    <w:rsid w:val="007F1149"/>
    <w:rsid w:val="007F1AAB"/>
    <w:rsid w:val="007F1F6C"/>
    <w:rsid w:val="007F5A7B"/>
    <w:rsid w:val="007F7B08"/>
    <w:rsid w:val="007F7B2B"/>
    <w:rsid w:val="00800042"/>
    <w:rsid w:val="0080026A"/>
    <w:rsid w:val="00801508"/>
    <w:rsid w:val="008057D8"/>
    <w:rsid w:val="00805CFB"/>
    <w:rsid w:val="00805E54"/>
    <w:rsid w:val="008113EB"/>
    <w:rsid w:val="00814AC6"/>
    <w:rsid w:val="00823127"/>
    <w:rsid w:val="0082597B"/>
    <w:rsid w:val="0082635E"/>
    <w:rsid w:val="008302E2"/>
    <w:rsid w:val="00832D73"/>
    <w:rsid w:val="00834062"/>
    <w:rsid w:val="00834934"/>
    <w:rsid w:val="00841B3D"/>
    <w:rsid w:val="00844882"/>
    <w:rsid w:val="008457B2"/>
    <w:rsid w:val="00846863"/>
    <w:rsid w:val="00847137"/>
    <w:rsid w:val="00850832"/>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87CAB"/>
    <w:rsid w:val="00890DCE"/>
    <w:rsid w:val="00891E3E"/>
    <w:rsid w:val="00892660"/>
    <w:rsid w:val="00894047"/>
    <w:rsid w:val="00894B42"/>
    <w:rsid w:val="00897B65"/>
    <w:rsid w:val="008A0BEB"/>
    <w:rsid w:val="008A1150"/>
    <w:rsid w:val="008A259C"/>
    <w:rsid w:val="008A2E20"/>
    <w:rsid w:val="008A4024"/>
    <w:rsid w:val="008A526C"/>
    <w:rsid w:val="008A53BB"/>
    <w:rsid w:val="008B0783"/>
    <w:rsid w:val="008B1F8C"/>
    <w:rsid w:val="008B3D53"/>
    <w:rsid w:val="008B55C7"/>
    <w:rsid w:val="008B59C3"/>
    <w:rsid w:val="008B7055"/>
    <w:rsid w:val="008B7A06"/>
    <w:rsid w:val="008B7D55"/>
    <w:rsid w:val="008B7E28"/>
    <w:rsid w:val="008C1A1A"/>
    <w:rsid w:val="008C55B4"/>
    <w:rsid w:val="008D221C"/>
    <w:rsid w:val="008D4243"/>
    <w:rsid w:val="008D783D"/>
    <w:rsid w:val="008E3849"/>
    <w:rsid w:val="008E4744"/>
    <w:rsid w:val="008E7720"/>
    <w:rsid w:val="008F364D"/>
    <w:rsid w:val="008F6A81"/>
    <w:rsid w:val="008F7CEE"/>
    <w:rsid w:val="00900063"/>
    <w:rsid w:val="009009B4"/>
    <w:rsid w:val="009022DA"/>
    <w:rsid w:val="00902737"/>
    <w:rsid w:val="00905A96"/>
    <w:rsid w:val="009132A4"/>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207F"/>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4018"/>
    <w:rsid w:val="00A7727E"/>
    <w:rsid w:val="00A77D1F"/>
    <w:rsid w:val="00A80C67"/>
    <w:rsid w:val="00A83459"/>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5FB0"/>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1DC"/>
    <w:rsid w:val="00AE0F86"/>
    <w:rsid w:val="00AE127D"/>
    <w:rsid w:val="00AE186A"/>
    <w:rsid w:val="00AE1A46"/>
    <w:rsid w:val="00AE3436"/>
    <w:rsid w:val="00AE34A5"/>
    <w:rsid w:val="00AE4696"/>
    <w:rsid w:val="00AE52BA"/>
    <w:rsid w:val="00B00695"/>
    <w:rsid w:val="00B00795"/>
    <w:rsid w:val="00B01464"/>
    <w:rsid w:val="00B02942"/>
    <w:rsid w:val="00B04203"/>
    <w:rsid w:val="00B04CF7"/>
    <w:rsid w:val="00B05C9D"/>
    <w:rsid w:val="00B0663D"/>
    <w:rsid w:val="00B07224"/>
    <w:rsid w:val="00B1155A"/>
    <w:rsid w:val="00B1167A"/>
    <w:rsid w:val="00B13D36"/>
    <w:rsid w:val="00B14630"/>
    <w:rsid w:val="00B15451"/>
    <w:rsid w:val="00B15E8C"/>
    <w:rsid w:val="00B16D9D"/>
    <w:rsid w:val="00B17592"/>
    <w:rsid w:val="00B24132"/>
    <w:rsid w:val="00B24A7B"/>
    <w:rsid w:val="00B317EC"/>
    <w:rsid w:val="00B33D02"/>
    <w:rsid w:val="00B34F9B"/>
    <w:rsid w:val="00B35908"/>
    <w:rsid w:val="00B36910"/>
    <w:rsid w:val="00B375CF"/>
    <w:rsid w:val="00B405C9"/>
    <w:rsid w:val="00B4120E"/>
    <w:rsid w:val="00B41CAA"/>
    <w:rsid w:val="00B456A0"/>
    <w:rsid w:val="00B45B99"/>
    <w:rsid w:val="00B45E75"/>
    <w:rsid w:val="00B45FFA"/>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0D07"/>
    <w:rsid w:val="00BF1549"/>
    <w:rsid w:val="00BF538E"/>
    <w:rsid w:val="00BF7CB5"/>
    <w:rsid w:val="00C04353"/>
    <w:rsid w:val="00C05E0B"/>
    <w:rsid w:val="00C122FF"/>
    <w:rsid w:val="00C12886"/>
    <w:rsid w:val="00C14FD2"/>
    <w:rsid w:val="00C17419"/>
    <w:rsid w:val="00C17F7A"/>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2F22"/>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15C1"/>
    <w:rsid w:val="00D25CF4"/>
    <w:rsid w:val="00D34C01"/>
    <w:rsid w:val="00D34EFD"/>
    <w:rsid w:val="00D37701"/>
    <w:rsid w:val="00D40F28"/>
    <w:rsid w:val="00D460FF"/>
    <w:rsid w:val="00D461A2"/>
    <w:rsid w:val="00D467E0"/>
    <w:rsid w:val="00D475C2"/>
    <w:rsid w:val="00D51398"/>
    <w:rsid w:val="00D52993"/>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C0704"/>
    <w:rsid w:val="00DC1BE7"/>
    <w:rsid w:val="00DC3284"/>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2A36"/>
    <w:rsid w:val="00E03F80"/>
    <w:rsid w:val="00E04A47"/>
    <w:rsid w:val="00E0545F"/>
    <w:rsid w:val="00E13CCC"/>
    <w:rsid w:val="00E1525E"/>
    <w:rsid w:val="00E15DF5"/>
    <w:rsid w:val="00E165EA"/>
    <w:rsid w:val="00E17B2D"/>
    <w:rsid w:val="00E219E8"/>
    <w:rsid w:val="00E21AD4"/>
    <w:rsid w:val="00E21EBE"/>
    <w:rsid w:val="00E22BFC"/>
    <w:rsid w:val="00E27313"/>
    <w:rsid w:val="00E30587"/>
    <w:rsid w:val="00E31F85"/>
    <w:rsid w:val="00E3395D"/>
    <w:rsid w:val="00E40DBE"/>
    <w:rsid w:val="00E42254"/>
    <w:rsid w:val="00E4242D"/>
    <w:rsid w:val="00E44849"/>
    <w:rsid w:val="00E45983"/>
    <w:rsid w:val="00E460CA"/>
    <w:rsid w:val="00E519F1"/>
    <w:rsid w:val="00E51FAF"/>
    <w:rsid w:val="00E57076"/>
    <w:rsid w:val="00E572C6"/>
    <w:rsid w:val="00E607EC"/>
    <w:rsid w:val="00E6202D"/>
    <w:rsid w:val="00E62DF7"/>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3281"/>
    <w:rsid w:val="00EA592B"/>
    <w:rsid w:val="00EA7D56"/>
    <w:rsid w:val="00EB0755"/>
    <w:rsid w:val="00EB1DA2"/>
    <w:rsid w:val="00EB50E4"/>
    <w:rsid w:val="00EB74E6"/>
    <w:rsid w:val="00EC27D1"/>
    <w:rsid w:val="00EC287C"/>
    <w:rsid w:val="00EC5375"/>
    <w:rsid w:val="00ED6A60"/>
    <w:rsid w:val="00ED79CD"/>
    <w:rsid w:val="00EE2A11"/>
    <w:rsid w:val="00EE2EDF"/>
    <w:rsid w:val="00EE4ED2"/>
    <w:rsid w:val="00EE5899"/>
    <w:rsid w:val="00EE6E5E"/>
    <w:rsid w:val="00EF0E0B"/>
    <w:rsid w:val="00EF1F39"/>
    <w:rsid w:val="00EF246E"/>
    <w:rsid w:val="00EF371D"/>
    <w:rsid w:val="00EF55E5"/>
    <w:rsid w:val="00EF66D3"/>
    <w:rsid w:val="00EF6BAA"/>
    <w:rsid w:val="00F0135C"/>
    <w:rsid w:val="00F01B95"/>
    <w:rsid w:val="00F02F88"/>
    <w:rsid w:val="00F039F5"/>
    <w:rsid w:val="00F04BB5"/>
    <w:rsid w:val="00F04D63"/>
    <w:rsid w:val="00F05F4B"/>
    <w:rsid w:val="00F10E61"/>
    <w:rsid w:val="00F114BF"/>
    <w:rsid w:val="00F114E6"/>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72059"/>
    <w:rsid w:val="00F73F87"/>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104"/>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aliases w:val="Forth level,Numbered List"/>
    <w:basedOn w:val="Normal"/>
    <w:link w:val="ListParagraphChar"/>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1B7E0A"/>
    <w:rPr>
      <w:sz w:val="24"/>
      <w:szCs w:val="24"/>
      <w:lang w:val="ro-RO" w:eastAsia="ro-RO"/>
    </w:rPr>
  </w:style>
  <w:style w:type="paragraph" w:styleId="BalloonText">
    <w:name w:val="Balloon Text"/>
    <w:basedOn w:val="Normal"/>
    <w:link w:val="BalloonTextChar"/>
    <w:uiPriority w:val="99"/>
    <w:semiHidden/>
    <w:unhideWhenUsed/>
    <w:rsid w:val="00256987"/>
    <w:rPr>
      <w:rFonts w:ascii="Tahoma" w:hAnsi="Tahoma" w:cs="Tahoma"/>
      <w:sz w:val="16"/>
      <w:szCs w:val="16"/>
    </w:rPr>
  </w:style>
  <w:style w:type="character" w:customStyle="1" w:styleId="BalloonTextChar">
    <w:name w:val="Balloon Text Char"/>
    <w:basedOn w:val="DefaultParagraphFont"/>
    <w:link w:val="BalloonText"/>
    <w:uiPriority w:val="99"/>
    <w:semiHidden/>
    <w:rsid w:val="00256987"/>
    <w:rPr>
      <w:rFonts w:ascii="Tahoma" w:hAnsi="Tahoma" w:cs="Tahoma"/>
      <w:sz w:val="16"/>
      <w:szCs w:val="16"/>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aliases w:val="Forth level,Numbered List"/>
    <w:basedOn w:val="Normal"/>
    <w:link w:val="ListParagraphChar"/>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1B7E0A"/>
    <w:rPr>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48265191">
      <w:bodyDiv w:val="1"/>
      <w:marLeft w:val="0"/>
      <w:marRight w:val="0"/>
      <w:marTop w:val="0"/>
      <w:marBottom w:val="0"/>
      <w:divBdr>
        <w:top w:val="none" w:sz="0" w:space="0" w:color="auto"/>
        <w:left w:val="none" w:sz="0" w:space="0" w:color="auto"/>
        <w:bottom w:val="none" w:sz="0" w:space="0" w:color="auto"/>
        <w:right w:val="none" w:sz="0" w:space="0" w:color="auto"/>
      </w:divBdr>
    </w:div>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998461848">
      <w:bodyDiv w:val="1"/>
      <w:marLeft w:val="0"/>
      <w:marRight w:val="0"/>
      <w:marTop w:val="0"/>
      <w:marBottom w:val="0"/>
      <w:divBdr>
        <w:top w:val="none" w:sz="0" w:space="0" w:color="auto"/>
        <w:left w:val="none" w:sz="0" w:space="0" w:color="auto"/>
        <w:bottom w:val="none" w:sz="0" w:space="0" w:color="auto"/>
        <w:right w:val="none" w:sz="0" w:space="0" w:color="auto"/>
      </w:divBdr>
    </w:div>
    <w:div w:id="1045909622">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 w:id="1217812578">
      <w:bodyDiv w:val="1"/>
      <w:marLeft w:val="0"/>
      <w:marRight w:val="0"/>
      <w:marTop w:val="0"/>
      <w:marBottom w:val="0"/>
      <w:divBdr>
        <w:top w:val="none" w:sz="0" w:space="0" w:color="auto"/>
        <w:left w:val="none" w:sz="0" w:space="0" w:color="auto"/>
        <w:bottom w:val="none" w:sz="0" w:space="0" w:color="auto"/>
        <w:right w:val="none" w:sz="0" w:space="0" w:color="auto"/>
      </w:divBdr>
    </w:div>
    <w:div w:id="1529369394">
      <w:bodyDiv w:val="1"/>
      <w:marLeft w:val="0"/>
      <w:marRight w:val="0"/>
      <w:marTop w:val="0"/>
      <w:marBottom w:val="0"/>
      <w:divBdr>
        <w:top w:val="none" w:sz="0" w:space="0" w:color="auto"/>
        <w:left w:val="none" w:sz="0" w:space="0" w:color="auto"/>
        <w:bottom w:val="none" w:sz="0" w:space="0" w:color="auto"/>
        <w:right w:val="none" w:sz="0" w:space="0" w:color="auto"/>
      </w:divBdr>
    </w:div>
    <w:div w:id="1935625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elcen.ro" TargetMode="External"/><Relationship Id="rId13" Type="http://schemas.openxmlformats.org/officeDocument/2006/relationships/hyperlink" Target="mailto:dpo@omega-trust.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ffice@omega-trust.ro"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dpo@elcen.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A70921-4FD8-42CC-97B4-7717266ED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Pages>
  <Words>5503</Words>
  <Characters>31371</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36801</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Denisa.Neagu</cp:lastModifiedBy>
  <cp:revision>5</cp:revision>
  <cp:lastPrinted>2025-03-06T11:53:00Z</cp:lastPrinted>
  <dcterms:created xsi:type="dcterms:W3CDTF">2025-03-10T07:18:00Z</dcterms:created>
  <dcterms:modified xsi:type="dcterms:W3CDTF">2025-03-11T06:50:00Z</dcterms:modified>
</cp:coreProperties>
</file>